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704E" w:rsidRPr="00E96B9C" w:rsidRDefault="00E96B9C" w:rsidP="00E96B9C">
      <w:pPr>
        <w:pStyle w:val="Heading1"/>
        <w:jc w:val="center"/>
      </w:pPr>
      <w:r w:rsidRPr="00E96B9C">
        <w:t>Frequently Used Acronyms for Child Welfare, Mental Health and Probation</w:t>
      </w:r>
    </w:p>
    <w:p w:rsidR="00E96B9C" w:rsidRPr="00815CCB" w:rsidRDefault="00E96B9C" w:rsidP="00EB6A28">
      <w:pPr>
        <w:ind w:left="720"/>
        <w:jc w:val="both"/>
        <w:rPr>
          <w:rFonts w:ascii="Arial" w:hAnsi="Arial" w:cs="Arial"/>
          <w:b/>
        </w:rPr>
      </w:pPr>
    </w:p>
    <w:p w:rsidR="009D7238" w:rsidRPr="00815CCB" w:rsidRDefault="00AD704E" w:rsidP="00DE4DFD">
      <w:pPr>
        <w:ind w:left="900" w:hanging="1260"/>
        <w:jc w:val="both"/>
        <w:rPr>
          <w:rFonts w:ascii="Arial" w:hAnsi="Arial" w:cs="Arial"/>
        </w:rPr>
      </w:pPr>
      <w:r w:rsidRPr="00815CCB">
        <w:rPr>
          <w:rFonts w:ascii="Arial" w:hAnsi="Arial" w:cs="Arial"/>
        </w:rPr>
        <w:t>300</w:t>
      </w:r>
      <w:r w:rsidR="0095392B" w:rsidRPr="00815CCB">
        <w:rPr>
          <w:rFonts w:ascii="Arial" w:hAnsi="Arial" w:cs="Arial"/>
        </w:rPr>
        <w:tab/>
      </w:r>
      <w:r w:rsidRPr="00815CCB">
        <w:rPr>
          <w:rFonts w:ascii="Arial" w:hAnsi="Arial" w:cs="Arial"/>
        </w:rPr>
        <w:t>(Defined by WIC 300) Legal codes pertaining to victims of child abuse and/or neglect</w:t>
      </w:r>
    </w:p>
    <w:p w:rsidR="007C5728" w:rsidRPr="00815CCB" w:rsidRDefault="00AD704E" w:rsidP="00BD4153">
      <w:pPr>
        <w:ind w:left="900" w:hanging="1260"/>
        <w:jc w:val="both"/>
        <w:rPr>
          <w:rFonts w:ascii="Arial" w:hAnsi="Arial" w:cs="Arial"/>
        </w:rPr>
      </w:pPr>
      <w:r w:rsidRPr="00815CCB">
        <w:rPr>
          <w:rFonts w:ascii="Arial" w:hAnsi="Arial" w:cs="Arial"/>
          <w:bCs/>
        </w:rPr>
        <w:t>366.26:</w:t>
      </w:r>
      <w:r w:rsidR="00710CDE" w:rsidRPr="00815CCB">
        <w:rPr>
          <w:rFonts w:ascii="Arial" w:hAnsi="Arial" w:cs="Arial"/>
        </w:rPr>
        <w:t xml:space="preserve"> </w:t>
      </w:r>
      <w:r w:rsidR="00710CDE" w:rsidRPr="00815CCB">
        <w:rPr>
          <w:rFonts w:ascii="Arial" w:hAnsi="Arial" w:cs="Arial"/>
        </w:rPr>
        <w:tab/>
      </w:r>
      <w:r w:rsidRPr="00815CCB">
        <w:rPr>
          <w:rFonts w:ascii="Arial" w:hAnsi="Arial" w:cs="Arial"/>
        </w:rPr>
        <w:t>Refers to California Welfare and Institutions Code (W&amp;IC) section 366.26, which specifies the court hearing related to children who are dependents of the juvenile court, and the presumption is that the child is likely to be adopted and family reunification is no longer provided to the parents. The court may make findings and orders to terminate the rights of the parent or parents and order that the child be placed for adoption</w:t>
      </w:r>
    </w:p>
    <w:p w:rsidR="00A061E1" w:rsidRPr="00815CCB" w:rsidRDefault="00EA372B" w:rsidP="00BD4153">
      <w:pPr>
        <w:ind w:left="900" w:hanging="1260"/>
        <w:jc w:val="both"/>
        <w:rPr>
          <w:rFonts w:ascii="Arial" w:hAnsi="Arial" w:cs="Arial"/>
        </w:rPr>
      </w:pPr>
      <w:r w:rsidRPr="00815CCB">
        <w:rPr>
          <w:rFonts w:ascii="Arial" w:hAnsi="Arial" w:cs="Arial"/>
        </w:rPr>
        <w:t>600</w:t>
      </w:r>
      <w:r w:rsidRPr="00815CCB">
        <w:rPr>
          <w:rFonts w:ascii="Arial" w:hAnsi="Arial" w:cs="Arial"/>
        </w:rPr>
        <w:tab/>
        <w:t>(Defined by WIC 602) Legal codes pertaining</w:t>
      </w:r>
      <w:r w:rsidR="00DA1FA3" w:rsidRPr="00815CCB">
        <w:rPr>
          <w:rFonts w:ascii="Arial" w:hAnsi="Arial" w:cs="Arial"/>
        </w:rPr>
        <w:t xml:space="preserve"> to juveniles who have become</w:t>
      </w:r>
      <w:r w:rsidRPr="00815CCB">
        <w:rPr>
          <w:rFonts w:ascii="Arial" w:hAnsi="Arial" w:cs="Arial"/>
        </w:rPr>
        <w:t xml:space="preserve"> wards of the court after committing a crime</w:t>
      </w:r>
    </w:p>
    <w:p w:rsidR="00A061E1" w:rsidRPr="00815CCB" w:rsidRDefault="00A061E1" w:rsidP="00BD4153">
      <w:pPr>
        <w:ind w:left="900" w:hanging="1260"/>
        <w:jc w:val="both"/>
        <w:rPr>
          <w:rFonts w:ascii="Arial" w:hAnsi="Arial" w:cs="Arial"/>
          <w:b/>
        </w:rPr>
      </w:pPr>
      <w:r w:rsidRPr="00815CCB">
        <w:rPr>
          <w:rFonts w:ascii="Arial" w:hAnsi="Arial" w:cs="Arial"/>
        </w:rPr>
        <w:t>654</w:t>
      </w:r>
      <w:r w:rsidRPr="00815CCB">
        <w:rPr>
          <w:rFonts w:ascii="Arial" w:hAnsi="Arial" w:cs="Arial"/>
        </w:rPr>
        <w:tab/>
        <w:t>WIC Informal Supervision;</w:t>
      </w:r>
      <w:r w:rsidRPr="00815CCB">
        <w:rPr>
          <w:rFonts w:ascii="Arial" w:hAnsi="Arial" w:cs="Arial"/>
          <w:bdr w:val="none" w:sz="0" w:space="0" w:color="auto" w:frame="1"/>
        </w:rPr>
        <w:t xml:space="preserve"> The Probation Officer has determined that the juvenile may benefit from services. This is a voluntary contract between the probation officer, the juvenile, and the parents/guardians only. The juvenile may be placed on informal probation for up to six months. If the juvenile successfully completes this program, the case is then closed and filed away. If the juvenile is unsuccessful, the Probation Department may make a referral to the District Attorney’s office for a formal petition to the Juvenile Court.</w:t>
      </w:r>
    </w:p>
    <w:p w:rsidR="007C5728" w:rsidRPr="00815CCB" w:rsidRDefault="0035306E" w:rsidP="00BD4153">
      <w:pPr>
        <w:ind w:left="900" w:hanging="1260"/>
        <w:jc w:val="both"/>
        <w:rPr>
          <w:rFonts w:ascii="Arial" w:hAnsi="Arial" w:cs="Arial"/>
          <w:bdr w:val="none" w:sz="0" w:space="0" w:color="auto" w:frame="1"/>
        </w:rPr>
      </w:pPr>
      <w:r w:rsidRPr="00815CCB">
        <w:rPr>
          <w:rFonts w:ascii="Arial" w:hAnsi="Arial" w:cs="Arial"/>
          <w:bdr w:val="none" w:sz="0" w:space="0" w:color="auto" w:frame="1"/>
        </w:rPr>
        <w:t xml:space="preserve">654.2 </w:t>
      </w:r>
      <w:r w:rsidR="007C5728" w:rsidRPr="00815CCB">
        <w:rPr>
          <w:rFonts w:ascii="Arial" w:hAnsi="Arial" w:cs="Arial"/>
          <w:bdr w:val="none" w:sz="0" w:space="0" w:color="auto" w:frame="1"/>
        </w:rPr>
        <w:tab/>
        <w:t>WIC Diversion code; The District Attorney’s Office has filed a formal petition with the Juvenile Court, however the Court has decided that instead of proceeding with disposition, the case is placed on hold to allow the juvenile to participate in a six-month diversion program with the Probation Department. If the juvenile successfully completes the program, the Court dismisses the alleged charges and the case is closed. If the juvenile fails to successfully complete the program, then the Court proceeds with disposition of the case.</w:t>
      </w:r>
    </w:p>
    <w:p w:rsidR="00D67A6B" w:rsidRPr="00815CCB" w:rsidRDefault="007C5728" w:rsidP="00BD4153">
      <w:pPr>
        <w:ind w:left="900" w:hanging="1260"/>
        <w:jc w:val="both"/>
        <w:rPr>
          <w:rFonts w:ascii="Arial" w:hAnsi="Arial" w:cs="Arial"/>
        </w:rPr>
      </w:pPr>
      <w:r w:rsidRPr="00815CCB">
        <w:rPr>
          <w:rFonts w:ascii="Arial" w:hAnsi="Arial" w:cs="Arial"/>
          <w:bdr w:val="none" w:sz="0" w:space="0" w:color="auto" w:frame="1"/>
        </w:rPr>
        <w:t>700</w:t>
      </w:r>
      <w:r w:rsidRPr="00815CCB">
        <w:rPr>
          <w:rFonts w:ascii="Arial" w:hAnsi="Arial" w:cs="Arial"/>
          <w:bdr w:val="none" w:sz="0" w:space="0" w:color="auto" w:frame="1"/>
        </w:rPr>
        <w:tab/>
        <w:t xml:space="preserve">WIC Fitness hearing; </w:t>
      </w:r>
      <w:r w:rsidRPr="00815CCB">
        <w:rPr>
          <w:rFonts w:ascii="Arial" w:hAnsi="Arial" w:cs="Arial"/>
        </w:rPr>
        <w:t>A fitness hearing is a legal proceeding where a juvenile court judge decides whether a minor who has been accused of violating a criminal law is "fit" for the juvenile court system. The judge will look at factors, including the seriousness of the alleged crime, to determine whether the minor is likely to benefit from the rehabilitative services of juvenile delinquency court. If the judge decides that the minor won't benefit from those services, the minor is transferred to adult court.</w:t>
      </w:r>
    </w:p>
    <w:p w:rsidR="00D67A6B" w:rsidRPr="00815CCB" w:rsidRDefault="00D67A6B" w:rsidP="00BD4153">
      <w:pPr>
        <w:ind w:left="900" w:hanging="1260"/>
        <w:jc w:val="both"/>
        <w:rPr>
          <w:rFonts w:ascii="Arial" w:hAnsi="Arial" w:cs="Arial"/>
        </w:rPr>
      </w:pPr>
      <w:r w:rsidRPr="00815CCB">
        <w:rPr>
          <w:rFonts w:ascii="Arial" w:hAnsi="Arial" w:cs="Arial"/>
        </w:rPr>
        <w:t>707</w:t>
      </w:r>
      <w:r w:rsidRPr="00815CCB">
        <w:rPr>
          <w:rFonts w:ascii="Arial" w:hAnsi="Arial" w:cs="Arial"/>
        </w:rPr>
        <w:tab/>
        <w:t xml:space="preserve">WIC; When a youth enters the juvenile delinquency system, the District Attorney files a petition. A “petition” in juvenile court is the same thing as a “charge” in the adult court. </w:t>
      </w:r>
    </w:p>
    <w:p w:rsidR="00EA372B" w:rsidRPr="00815CCB" w:rsidRDefault="00EA372B" w:rsidP="00BD4153">
      <w:pPr>
        <w:ind w:left="900" w:hanging="1260"/>
        <w:jc w:val="both"/>
        <w:rPr>
          <w:rFonts w:ascii="Arial" w:hAnsi="Arial" w:cs="Arial"/>
        </w:rPr>
      </w:pPr>
      <w:r w:rsidRPr="00815CCB">
        <w:rPr>
          <w:rFonts w:ascii="Arial" w:hAnsi="Arial" w:cs="Arial"/>
        </w:rPr>
        <w:t>AA</w:t>
      </w:r>
      <w:r w:rsidRPr="00815CCB">
        <w:rPr>
          <w:rFonts w:ascii="Arial" w:hAnsi="Arial" w:cs="Arial"/>
        </w:rPr>
        <w:tab/>
        <w:t>Adoption Agency</w:t>
      </w:r>
      <w:r w:rsidR="00400F60" w:rsidRPr="00815CCB">
        <w:rPr>
          <w:rFonts w:ascii="Arial" w:hAnsi="Arial" w:cs="Arial"/>
        </w:rPr>
        <w:t>; an agency that matches children to families willing to adopt</w:t>
      </w:r>
    </w:p>
    <w:p w:rsidR="00EA372B" w:rsidRPr="00815CCB" w:rsidRDefault="00EA372B" w:rsidP="00BD4153">
      <w:pPr>
        <w:ind w:left="900" w:hanging="1260"/>
        <w:jc w:val="both"/>
        <w:rPr>
          <w:rFonts w:ascii="Arial" w:hAnsi="Arial" w:cs="Arial"/>
        </w:rPr>
      </w:pPr>
      <w:r w:rsidRPr="00815CCB">
        <w:rPr>
          <w:rFonts w:ascii="Arial" w:hAnsi="Arial" w:cs="Arial"/>
        </w:rPr>
        <w:t>AAP</w:t>
      </w:r>
      <w:r w:rsidRPr="00815CCB">
        <w:rPr>
          <w:rFonts w:ascii="Arial" w:hAnsi="Arial" w:cs="Arial"/>
        </w:rPr>
        <w:tab/>
        <w:t>Adoption Assistance Program, also known as adoption subsidy</w:t>
      </w:r>
      <w:r w:rsidR="00807200" w:rsidRPr="00815CCB">
        <w:rPr>
          <w:rFonts w:ascii="Arial" w:hAnsi="Arial" w:cs="Arial"/>
        </w:rPr>
        <w:t xml:space="preserve">; The </w:t>
      </w:r>
      <w:r w:rsidR="00807200" w:rsidRPr="00815CCB">
        <w:rPr>
          <w:rFonts w:ascii="Arial" w:hAnsi="Arial" w:cs="Arial"/>
          <w:bCs/>
        </w:rPr>
        <w:t>Adoption Assistance Program</w:t>
      </w:r>
      <w:r w:rsidR="00807200" w:rsidRPr="00815CCB">
        <w:rPr>
          <w:rFonts w:ascii="Arial" w:hAnsi="Arial" w:cs="Arial"/>
        </w:rPr>
        <w:t xml:space="preserve"> (</w:t>
      </w:r>
      <w:r w:rsidR="00807200" w:rsidRPr="00815CCB">
        <w:rPr>
          <w:rFonts w:ascii="Arial" w:hAnsi="Arial" w:cs="Arial"/>
          <w:bCs/>
        </w:rPr>
        <w:t>AAP</w:t>
      </w:r>
      <w:r w:rsidR="00807200" w:rsidRPr="00815CCB">
        <w:rPr>
          <w:rFonts w:ascii="Arial" w:hAnsi="Arial" w:cs="Arial"/>
        </w:rPr>
        <w:t xml:space="preserve">) provides financial </w:t>
      </w:r>
      <w:r w:rsidR="00807200" w:rsidRPr="00815CCB">
        <w:rPr>
          <w:rFonts w:ascii="Arial" w:hAnsi="Arial" w:cs="Arial"/>
          <w:b/>
          <w:bCs/>
        </w:rPr>
        <w:t>assistance</w:t>
      </w:r>
      <w:r w:rsidR="00807200" w:rsidRPr="00815CCB">
        <w:rPr>
          <w:rFonts w:ascii="Arial" w:hAnsi="Arial" w:cs="Arial"/>
        </w:rPr>
        <w:t xml:space="preserve"> to families who adopt special needs children or Non-Minor Dependents</w:t>
      </w:r>
    </w:p>
    <w:p w:rsidR="00EA372B" w:rsidRPr="00815CCB" w:rsidRDefault="00EA372B" w:rsidP="00BD4153">
      <w:pPr>
        <w:ind w:left="900" w:hanging="1260"/>
        <w:jc w:val="both"/>
        <w:rPr>
          <w:rFonts w:ascii="Arial" w:hAnsi="Arial" w:cs="Arial"/>
        </w:rPr>
      </w:pPr>
      <w:r w:rsidRPr="00815CCB">
        <w:rPr>
          <w:rFonts w:ascii="Arial" w:hAnsi="Arial" w:cs="Arial"/>
        </w:rPr>
        <w:t>AB</w:t>
      </w:r>
      <w:r w:rsidRPr="00815CCB">
        <w:rPr>
          <w:rFonts w:ascii="Arial" w:hAnsi="Arial" w:cs="Arial"/>
        </w:rPr>
        <w:tab/>
        <w:t>Assembly Bill</w:t>
      </w:r>
      <w:r w:rsidR="00807200" w:rsidRPr="00815CCB">
        <w:rPr>
          <w:rFonts w:ascii="Arial" w:hAnsi="Arial" w:cs="Arial"/>
        </w:rPr>
        <w:t xml:space="preserve">; A </w:t>
      </w:r>
      <w:r w:rsidR="00807200" w:rsidRPr="00815CCB">
        <w:rPr>
          <w:rFonts w:ascii="Arial" w:hAnsi="Arial" w:cs="Arial"/>
          <w:bCs/>
        </w:rPr>
        <w:t>bill</w:t>
      </w:r>
      <w:r w:rsidR="00807200" w:rsidRPr="00815CCB">
        <w:rPr>
          <w:rFonts w:ascii="Arial" w:hAnsi="Arial" w:cs="Arial"/>
        </w:rPr>
        <w:t xml:space="preserve"> is a proposal to change, repeal, or add to existing state law. An </w:t>
      </w:r>
      <w:r w:rsidR="00807200" w:rsidRPr="00815CCB">
        <w:rPr>
          <w:rFonts w:ascii="Arial" w:hAnsi="Arial" w:cs="Arial"/>
          <w:bCs/>
        </w:rPr>
        <w:t>Assembly Bill</w:t>
      </w:r>
      <w:r w:rsidR="00807200" w:rsidRPr="00815CCB">
        <w:rPr>
          <w:rFonts w:ascii="Arial" w:hAnsi="Arial" w:cs="Arial"/>
        </w:rPr>
        <w:t xml:space="preserve"> (AB) is one introduced in the </w:t>
      </w:r>
      <w:r w:rsidR="00807200" w:rsidRPr="00815CCB">
        <w:rPr>
          <w:rFonts w:ascii="Arial" w:hAnsi="Arial" w:cs="Arial"/>
          <w:bCs/>
        </w:rPr>
        <w:t>Assembly</w:t>
      </w:r>
      <w:r w:rsidR="00807200" w:rsidRPr="00815CCB">
        <w:rPr>
          <w:rFonts w:ascii="Arial" w:hAnsi="Arial" w:cs="Arial"/>
        </w:rPr>
        <w:t>;</w:t>
      </w:r>
    </w:p>
    <w:p w:rsidR="00B81E52" w:rsidRPr="00815CCB" w:rsidRDefault="00EA372B" w:rsidP="00BD4153">
      <w:pPr>
        <w:ind w:left="900" w:hanging="1260"/>
        <w:jc w:val="both"/>
        <w:rPr>
          <w:rFonts w:ascii="Arial" w:hAnsi="Arial" w:cs="Arial"/>
        </w:rPr>
      </w:pPr>
      <w:r w:rsidRPr="00815CCB">
        <w:rPr>
          <w:rFonts w:ascii="Arial" w:hAnsi="Arial" w:cs="Arial"/>
        </w:rPr>
        <w:t>ACIN</w:t>
      </w:r>
      <w:r w:rsidRPr="00815CCB">
        <w:rPr>
          <w:rFonts w:ascii="Arial" w:hAnsi="Arial" w:cs="Arial"/>
        </w:rPr>
        <w:tab/>
        <w:t>All County Information Notice</w:t>
      </w:r>
      <w:r w:rsidR="00B81E52" w:rsidRPr="00815CCB">
        <w:rPr>
          <w:rFonts w:ascii="Arial" w:hAnsi="Arial" w:cs="Arial"/>
        </w:rPr>
        <w:t xml:space="preserve">; A notice to inform all agencies of upcoming changes needing </w:t>
      </w:r>
      <w:r w:rsidR="00400F60" w:rsidRPr="00815CCB">
        <w:rPr>
          <w:rFonts w:ascii="Arial" w:hAnsi="Arial" w:cs="Arial"/>
        </w:rPr>
        <w:t>implementation. (</w:t>
      </w:r>
      <w:r w:rsidR="00677021" w:rsidRPr="00815CCB">
        <w:rPr>
          <w:rFonts w:ascii="Arial" w:hAnsi="Arial" w:cs="Arial"/>
        </w:rPr>
        <w:t>Other departments refer to these as IN’s (Information Notices))</w:t>
      </w:r>
    </w:p>
    <w:p w:rsidR="00EA372B" w:rsidRPr="00815CCB" w:rsidRDefault="00EA372B" w:rsidP="00BD4153">
      <w:pPr>
        <w:ind w:left="900" w:hanging="1260"/>
        <w:jc w:val="both"/>
        <w:rPr>
          <w:rFonts w:ascii="Arial" w:hAnsi="Arial" w:cs="Arial"/>
        </w:rPr>
      </w:pPr>
      <w:r w:rsidRPr="00815CCB">
        <w:rPr>
          <w:rFonts w:ascii="Arial" w:hAnsi="Arial" w:cs="Arial"/>
        </w:rPr>
        <w:t>ACL</w:t>
      </w:r>
      <w:r w:rsidRPr="00815CCB">
        <w:rPr>
          <w:rFonts w:ascii="Arial" w:hAnsi="Arial" w:cs="Arial"/>
        </w:rPr>
        <w:tab/>
        <w:t>All County Letter</w:t>
      </w:r>
      <w:r w:rsidR="00B81E52" w:rsidRPr="00815CCB">
        <w:rPr>
          <w:rFonts w:ascii="Arial" w:hAnsi="Arial" w:cs="Arial"/>
        </w:rPr>
        <w:t xml:space="preserve">; The purpose of the ACL is to disseminate information and instructions to counties and other interested stakeholders </w:t>
      </w:r>
    </w:p>
    <w:p w:rsidR="00EA372B" w:rsidRPr="00E8558B" w:rsidRDefault="00EA372B" w:rsidP="00BD4153">
      <w:pPr>
        <w:ind w:left="900" w:hanging="1260"/>
        <w:jc w:val="both"/>
        <w:rPr>
          <w:rFonts w:ascii="Arial" w:hAnsi="Arial" w:cs="Arial"/>
        </w:rPr>
      </w:pPr>
      <w:r w:rsidRPr="00E8558B">
        <w:rPr>
          <w:rFonts w:ascii="Arial" w:hAnsi="Arial" w:cs="Arial"/>
        </w:rPr>
        <w:t>1. ADA</w:t>
      </w:r>
      <w:r w:rsidRPr="00E8558B">
        <w:rPr>
          <w:rFonts w:ascii="Arial" w:hAnsi="Arial" w:cs="Arial"/>
        </w:rPr>
        <w:tab/>
        <w:t>American with Disabilities Act</w:t>
      </w:r>
      <w:r w:rsidR="00B81E52" w:rsidRPr="00E8558B">
        <w:rPr>
          <w:rFonts w:ascii="Arial" w:hAnsi="Arial" w:cs="Arial"/>
        </w:rPr>
        <w:t xml:space="preserve">; </w:t>
      </w:r>
      <w:r w:rsidR="00B81E52" w:rsidRPr="00E8558B">
        <w:rPr>
          <w:rFonts w:ascii="Arial" w:hAnsi="Arial" w:cs="Arial"/>
          <w:color w:val="1A1A1A"/>
        </w:rPr>
        <w:t xml:space="preserve">The ADA is a civil rights law that prohibits discrimination against individuals with </w:t>
      </w:r>
      <w:r w:rsidR="00B81E52" w:rsidRPr="004D40F4">
        <w:rPr>
          <w:rFonts w:ascii="Arial" w:hAnsi="Arial" w:cs="Arial"/>
          <w:bCs/>
          <w:color w:val="1A1A1A"/>
        </w:rPr>
        <w:t>disabilities</w:t>
      </w:r>
      <w:r w:rsidR="00B81E52" w:rsidRPr="00E8558B">
        <w:rPr>
          <w:rFonts w:ascii="Arial" w:hAnsi="Arial" w:cs="Arial"/>
          <w:color w:val="1A1A1A"/>
        </w:rPr>
        <w:t xml:space="preserve"> in all areas of public life, including jobs, schools, transportation, and all public and private places that are open to the general public</w:t>
      </w:r>
    </w:p>
    <w:p w:rsidR="00EA372B" w:rsidRPr="00E8558B" w:rsidRDefault="00EA372B" w:rsidP="00BD4153">
      <w:pPr>
        <w:ind w:left="900" w:hanging="1260"/>
        <w:jc w:val="both"/>
        <w:rPr>
          <w:rFonts w:ascii="Arial" w:hAnsi="Arial" w:cs="Arial"/>
        </w:rPr>
      </w:pPr>
      <w:r w:rsidRPr="00E8558B">
        <w:rPr>
          <w:rFonts w:ascii="Arial" w:hAnsi="Arial" w:cs="Arial"/>
        </w:rPr>
        <w:t xml:space="preserve">2. ADA </w:t>
      </w:r>
      <w:r w:rsidRPr="00E8558B">
        <w:rPr>
          <w:rFonts w:ascii="Arial" w:hAnsi="Arial" w:cs="Arial"/>
        </w:rPr>
        <w:tab/>
        <w:t>Average Daily Attendance</w:t>
      </w:r>
      <w:r w:rsidR="00834133" w:rsidRPr="00E8558B">
        <w:rPr>
          <w:rFonts w:ascii="Arial" w:hAnsi="Arial" w:cs="Arial"/>
        </w:rPr>
        <w:t xml:space="preserve">; </w:t>
      </w:r>
      <w:r w:rsidR="00834133" w:rsidRPr="00E8558B">
        <w:rPr>
          <w:rFonts w:ascii="Arial" w:hAnsi="Arial" w:cs="Arial"/>
          <w:color w:val="1A1A1A"/>
        </w:rPr>
        <w:t xml:space="preserve">Total ADA is defined as the total days of student </w:t>
      </w:r>
      <w:r w:rsidR="00834133" w:rsidRPr="004D40F4">
        <w:rPr>
          <w:rFonts w:ascii="Arial" w:hAnsi="Arial" w:cs="Arial"/>
          <w:bCs/>
          <w:color w:val="1A1A1A"/>
        </w:rPr>
        <w:t>attendance</w:t>
      </w:r>
      <w:r w:rsidR="00834133" w:rsidRPr="00E8558B">
        <w:rPr>
          <w:rFonts w:ascii="Arial" w:hAnsi="Arial" w:cs="Arial"/>
          <w:color w:val="1A1A1A"/>
        </w:rPr>
        <w:t xml:space="preserve"> divided by the total days of instruction</w:t>
      </w:r>
    </w:p>
    <w:p w:rsidR="00EA372B" w:rsidRPr="00E8558B" w:rsidRDefault="00EA372B" w:rsidP="00BD4153">
      <w:pPr>
        <w:ind w:left="900" w:hanging="1260"/>
        <w:jc w:val="both"/>
        <w:rPr>
          <w:rFonts w:ascii="Arial" w:hAnsi="Arial" w:cs="Arial"/>
        </w:rPr>
      </w:pPr>
      <w:r w:rsidRPr="00E8558B">
        <w:rPr>
          <w:rFonts w:ascii="Arial" w:hAnsi="Arial" w:cs="Arial"/>
        </w:rPr>
        <w:t>ADD</w:t>
      </w:r>
      <w:r w:rsidRPr="00E8558B">
        <w:rPr>
          <w:rFonts w:ascii="Arial" w:hAnsi="Arial" w:cs="Arial"/>
        </w:rPr>
        <w:tab/>
      </w:r>
      <w:r w:rsidRPr="00DF28EF">
        <w:rPr>
          <w:rFonts w:ascii="Arial" w:hAnsi="Arial" w:cs="Arial"/>
        </w:rPr>
        <w:t>Attention Deficit Disorder</w:t>
      </w:r>
      <w:r w:rsidR="002A5D5F" w:rsidRPr="00DF28EF">
        <w:rPr>
          <w:rFonts w:ascii="Arial" w:hAnsi="Arial" w:cs="Arial"/>
        </w:rPr>
        <w:t>; a developmental disorder that is marked especially by persistent symptoms of inattention (such as distractibility, forgetfulness, or disorganization) or by symptoms of hyperactivity and impulsivity (such as fidgeting, speaking out of turn, or restlessness) or by symptoms of all three and that is not caused by any serious underlying physical or mental disorder</w:t>
      </w:r>
    </w:p>
    <w:p w:rsidR="00EA372B" w:rsidRPr="00503659" w:rsidRDefault="00EA372B" w:rsidP="00BD4153">
      <w:pPr>
        <w:ind w:left="900" w:hanging="1260"/>
        <w:jc w:val="both"/>
        <w:rPr>
          <w:rFonts w:ascii="Arial" w:hAnsi="Arial" w:cs="Arial"/>
          <w:color w:val="1A1A1A"/>
        </w:rPr>
      </w:pPr>
      <w:r w:rsidRPr="00E8558B">
        <w:rPr>
          <w:rFonts w:ascii="Arial" w:hAnsi="Arial" w:cs="Arial"/>
        </w:rPr>
        <w:t>AFDC-FC</w:t>
      </w:r>
      <w:r w:rsidRPr="00E8558B">
        <w:rPr>
          <w:rFonts w:ascii="Arial" w:hAnsi="Arial" w:cs="Arial"/>
        </w:rPr>
        <w:tab/>
        <w:t>Aid to Families with Dependent Children-Foster Care</w:t>
      </w:r>
      <w:r w:rsidR="00A81EEF" w:rsidRPr="00E8558B">
        <w:rPr>
          <w:rFonts w:ascii="Arial" w:hAnsi="Arial" w:cs="Arial"/>
        </w:rPr>
        <w:t xml:space="preserve">; </w:t>
      </w:r>
      <w:r w:rsidR="00A81EEF" w:rsidRPr="00E8558B">
        <w:rPr>
          <w:rFonts w:ascii="Arial" w:hAnsi="Arial" w:cs="Arial"/>
          <w:color w:val="1A1A1A"/>
        </w:rPr>
        <w:t xml:space="preserve">is a program administered and funded by Federal and State </w:t>
      </w:r>
      <w:r w:rsidR="00D33BC1" w:rsidRPr="00E8558B">
        <w:rPr>
          <w:rFonts w:ascii="Arial" w:hAnsi="Arial" w:cs="Arial"/>
          <w:color w:val="1A1A1A"/>
        </w:rPr>
        <w:t>governments</w:t>
      </w:r>
      <w:r w:rsidR="00A81EEF" w:rsidRPr="00E8558B">
        <w:rPr>
          <w:rFonts w:ascii="Arial" w:hAnsi="Arial" w:cs="Arial"/>
          <w:color w:val="1A1A1A"/>
        </w:rPr>
        <w:t xml:space="preserve"> to provide financial assistance to needy families. In an average State, more than half (55 percent) of the total cost of </w:t>
      </w:r>
      <w:r w:rsidR="00A81EEF" w:rsidRPr="00E8558B">
        <w:rPr>
          <w:rFonts w:ascii="Arial" w:hAnsi="Arial" w:cs="Arial"/>
          <w:bCs/>
          <w:color w:val="1A1A1A"/>
        </w:rPr>
        <w:t>AFDC</w:t>
      </w:r>
      <w:r w:rsidR="00A81EEF" w:rsidRPr="00E8558B">
        <w:rPr>
          <w:rFonts w:ascii="Arial" w:hAnsi="Arial" w:cs="Arial"/>
          <w:color w:val="1A1A1A"/>
        </w:rPr>
        <w:t xml:space="preserve"> payments are funded by the Federal </w:t>
      </w:r>
      <w:r w:rsidR="00D33BC1" w:rsidRPr="00E8558B">
        <w:rPr>
          <w:rFonts w:ascii="Arial" w:hAnsi="Arial" w:cs="Arial"/>
          <w:color w:val="1A1A1A"/>
        </w:rPr>
        <w:t>government</w:t>
      </w:r>
      <w:r w:rsidR="00A81EEF" w:rsidRPr="00E8558B">
        <w:rPr>
          <w:rFonts w:ascii="Arial" w:hAnsi="Arial" w:cs="Arial"/>
          <w:color w:val="1A1A1A"/>
        </w:rPr>
        <w:t>.</w:t>
      </w:r>
    </w:p>
    <w:p w:rsidR="00EA372B" w:rsidRPr="00947BA3" w:rsidRDefault="00EA372B" w:rsidP="00BD4153">
      <w:pPr>
        <w:ind w:left="900" w:hanging="1260"/>
        <w:jc w:val="both"/>
        <w:rPr>
          <w:rFonts w:ascii="Arial" w:hAnsi="Arial" w:cs="Arial"/>
        </w:rPr>
      </w:pPr>
      <w:r w:rsidRPr="00E8558B">
        <w:rPr>
          <w:rFonts w:ascii="Arial" w:hAnsi="Arial" w:cs="Arial"/>
        </w:rPr>
        <w:t>ARC</w:t>
      </w:r>
      <w:r w:rsidRPr="00E8558B">
        <w:rPr>
          <w:rFonts w:ascii="Arial" w:hAnsi="Arial" w:cs="Arial"/>
        </w:rPr>
        <w:tab/>
      </w:r>
      <w:r w:rsidRPr="00947BA3">
        <w:rPr>
          <w:rFonts w:ascii="Arial" w:hAnsi="Arial" w:cs="Arial"/>
        </w:rPr>
        <w:t>Approved Relative Caregiver</w:t>
      </w:r>
      <w:r w:rsidR="00DF5A86" w:rsidRPr="00947BA3">
        <w:rPr>
          <w:rFonts w:ascii="Arial" w:hAnsi="Arial" w:cs="Arial"/>
        </w:rPr>
        <w:t>; This county-</w:t>
      </w:r>
      <w:r w:rsidR="00911B7C" w:rsidRPr="00947BA3">
        <w:rPr>
          <w:rFonts w:ascii="Arial" w:hAnsi="Arial" w:cs="Arial"/>
        </w:rPr>
        <w:t>mandatory</w:t>
      </w:r>
      <w:r w:rsidR="00DF5A86" w:rsidRPr="00947BA3">
        <w:rPr>
          <w:rFonts w:ascii="Arial" w:hAnsi="Arial" w:cs="Arial"/>
        </w:rPr>
        <w:t xml:space="preserve"> program provides funding for participating counties to make per-child, per-month payments to approved relative caregivers on behalf of non</w:t>
      </w:r>
      <w:r w:rsidR="00FA6FDE" w:rsidRPr="00947BA3">
        <w:rPr>
          <w:rFonts w:ascii="Arial" w:hAnsi="Arial" w:cs="Arial"/>
        </w:rPr>
        <w:t>-</w:t>
      </w:r>
      <w:r w:rsidR="00DF5A86" w:rsidRPr="00947BA3">
        <w:rPr>
          <w:rFonts w:ascii="Arial" w:hAnsi="Arial" w:cs="Arial"/>
        </w:rPr>
        <w:t>federally eligible children in an amount equal to the basic foster care rate paid to Aid to Families with Dependent Children-Foster Care (AFDC-FC) providers</w:t>
      </w:r>
    </w:p>
    <w:p w:rsidR="00EA372B" w:rsidRPr="00947BA3" w:rsidRDefault="00EA372B" w:rsidP="00BD4153">
      <w:pPr>
        <w:ind w:left="900" w:hanging="1260"/>
        <w:jc w:val="both"/>
        <w:rPr>
          <w:rFonts w:ascii="Arial" w:hAnsi="Arial" w:cs="Arial"/>
        </w:rPr>
      </w:pPr>
      <w:r w:rsidRPr="00947BA3">
        <w:rPr>
          <w:rFonts w:ascii="Arial" w:hAnsi="Arial" w:cs="Arial"/>
        </w:rPr>
        <w:t>ASFA</w:t>
      </w:r>
      <w:r w:rsidRPr="00947BA3">
        <w:rPr>
          <w:rFonts w:ascii="Arial" w:hAnsi="Arial" w:cs="Arial"/>
        </w:rPr>
        <w:tab/>
        <w:t>Adoptions and Safe Family Act (Federal)</w:t>
      </w:r>
      <w:r w:rsidR="00D33BC1" w:rsidRPr="00947BA3">
        <w:rPr>
          <w:rFonts w:ascii="Arial" w:hAnsi="Arial" w:cs="Arial"/>
        </w:rPr>
        <w:t>; enacted in an attempt to correct problems that critics claimed were inherent in the foster care system that deterred the adoption of children with special needs. The Act was designed to improve the safety of children, to promote adoption and other permanent homes for children who need them and to support families</w:t>
      </w:r>
    </w:p>
    <w:p w:rsidR="000F0FE0" w:rsidRPr="00E8558B" w:rsidRDefault="00EE2943" w:rsidP="00BD4153">
      <w:pPr>
        <w:ind w:left="900" w:hanging="1260"/>
        <w:jc w:val="both"/>
        <w:rPr>
          <w:rFonts w:ascii="Arial" w:hAnsi="Arial" w:cs="Arial"/>
        </w:rPr>
      </w:pPr>
      <w:r w:rsidRPr="00E8558B">
        <w:rPr>
          <w:rFonts w:ascii="Arial" w:hAnsi="Arial" w:cs="Arial"/>
        </w:rPr>
        <w:t>CACI</w:t>
      </w:r>
      <w:r w:rsidRPr="00E8558B">
        <w:rPr>
          <w:rFonts w:ascii="Arial" w:hAnsi="Arial" w:cs="Arial"/>
        </w:rPr>
        <w:tab/>
        <w:t>Child Abuse Central Index (pronounced cacky)</w:t>
      </w:r>
      <w:r w:rsidR="000F0FE0" w:rsidRPr="00E8558B">
        <w:rPr>
          <w:rFonts w:ascii="Arial" w:hAnsi="Arial" w:cs="Arial"/>
        </w:rPr>
        <w:t xml:space="preserve">; </w:t>
      </w:r>
      <w:r w:rsidR="000F0FE0" w:rsidRPr="00E8558B">
        <w:rPr>
          <w:rFonts w:ascii="Arial" w:hAnsi="Arial" w:cs="Arial"/>
          <w:color w:val="1A1A1A"/>
        </w:rPr>
        <w:t>Investigated reports of child abuse are forwarded to the CACI. These reports contain information related to substantiated cases of physical abuse, sexual abuse, mental/emotional abuse, and/or severe neglect of a child.</w:t>
      </w:r>
    </w:p>
    <w:p w:rsidR="00EE2943" w:rsidRPr="00DF28EF" w:rsidRDefault="000F0FE0" w:rsidP="00503659">
      <w:pPr>
        <w:ind w:left="900"/>
        <w:jc w:val="both"/>
        <w:rPr>
          <w:rFonts w:ascii="Arial" w:hAnsi="Arial" w:cs="Arial"/>
        </w:rPr>
      </w:pPr>
      <w:r w:rsidRPr="00E8558B">
        <w:rPr>
          <w:rFonts w:ascii="Arial" w:hAnsi="Arial" w:cs="Arial"/>
          <w:color w:val="1A1A1A"/>
        </w:rPr>
        <w:t xml:space="preserve">The information in the CACI is available to aid law enforcement investigations, </w:t>
      </w:r>
      <w:r w:rsidRPr="00DF28EF">
        <w:rPr>
          <w:rFonts w:ascii="Arial" w:hAnsi="Arial" w:cs="Arial"/>
        </w:rPr>
        <w:t>prosecutions, and to provide notification of new child abuse investigation reports involving the same suspects and/or victims</w:t>
      </w:r>
    </w:p>
    <w:p w:rsidR="00EE2943" w:rsidRPr="00DF28EF" w:rsidRDefault="00FA6FDE" w:rsidP="00BD4153">
      <w:pPr>
        <w:ind w:left="900" w:hanging="1260"/>
        <w:jc w:val="both"/>
        <w:rPr>
          <w:rFonts w:ascii="Arial" w:hAnsi="Arial" w:cs="Arial"/>
        </w:rPr>
      </w:pPr>
      <w:r w:rsidRPr="00DF28EF">
        <w:rPr>
          <w:rFonts w:ascii="Arial" w:hAnsi="Arial" w:cs="Arial"/>
        </w:rPr>
        <w:t>CalSWEC</w:t>
      </w:r>
      <w:r w:rsidRPr="00DF28EF">
        <w:rPr>
          <w:rFonts w:ascii="Arial" w:hAnsi="Arial" w:cs="Arial"/>
        </w:rPr>
        <w:tab/>
      </w:r>
      <w:r w:rsidR="008359E8" w:rsidRPr="00DF28EF">
        <w:rPr>
          <w:rFonts w:ascii="Arial" w:hAnsi="Arial" w:cs="Arial"/>
        </w:rPr>
        <w:t>CA Social Work</w:t>
      </w:r>
      <w:r w:rsidR="00EE2943" w:rsidRPr="00DF28EF">
        <w:rPr>
          <w:rFonts w:ascii="Arial" w:hAnsi="Arial" w:cs="Arial"/>
        </w:rPr>
        <w:t xml:space="preserve"> Education Center</w:t>
      </w:r>
      <w:r w:rsidR="00987E0F" w:rsidRPr="00DF28EF">
        <w:rPr>
          <w:rFonts w:ascii="Arial" w:hAnsi="Arial" w:cs="Arial"/>
        </w:rPr>
        <w:t>; the nation's largest state coalition of social work educators and practitioners</w:t>
      </w:r>
    </w:p>
    <w:p w:rsidR="00EE2943" w:rsidRPr="00DF28EF" w:rsidRDefault="00EE2943" w:rsidP="00BD4153">
      <w:pPr>
        <w:ind w:left="900" w:hanging="1260"/>
        <w:jc w:val="both"/>
        <w:rPr>
          <w:rFonts w:ascii="Arial" w:hAnsi="Arial" w:cs="Arial"/>
        </w:rPr>
      </w:pPr>
      <w:r w:rsidRPr="00DF28EF">
        <w:rPr>
          <w:rFonts w:ascii="Arial" w:hAnsi="Arial" w:cs="Arial"/>
        </w:rPr>
        <w:t>CAMH</w:t>
      </w:r>
      <w:r w:rsidRPr="00DF28EF">
        <w:rPr>
          <w:rFonts w:ascii="Arial" w:hAnsi="Arial" w:cs="Arial"/>
        </w:rPr>
        <w:tab/>
        <w:t>California Advocates for Mental Health</w:t>
      </w:r>
    </w:p>
    <w:p w:rsidR="00A51992" w:rsidRPr="0095392B" w:rsidRDefault="00EE2943" w:rsidP="00BD4153">
      <w:pPr>
        <w:ind w:left="900" w:hanging="1260"/>
        <w:jc w:val="both"/>
        <w:rPr>
          <w:rFonts w:ascii="Arial" w:hAnsi="Arial" w:cs="Arial"/>
        </w:rPr>
      </w:pPr>
      <w:r w:rsidRPr="00E8558B">
        <w:rPr>
          <w:rFonts w:ascii="Arial" w:hAnsi="Arial" w:cs="Arial"/>
        </w:rPr>
        <w:t>CANS</w:t>
      </w:r>
      <w:r w:rsidRPr="00E8558B">
        <w:rPr>
          <w:rFonts w:ascii="Arial" w:hAnsi="Arial" w:cs="Arial"/>
        </w:rPr>
        <w:tab/>
      </w:r>
      <w:r w:rsidR="00843BD8" w:rsidRPr="00E8558B">
        <w:rPr>
          <w:rFonts w:ascii="Arial" w:hAnsi="Arial" w:cs="Arial"/>
        </w:rPr>
        <w:t>Child</w:t>
      </w:r>
      <w:r w:rsidRPr="00E8558B">
        <w:rPr>
          <w:rFonts w:ascii="Arial" w:hAnsi="Arial" w:cs="Arial"/>
        </w:rPr>
        <w:t xml:space="preserve"> and Adolescents Needs and </w:t>
      </w:r>
      <w:r w:rsidRPr="0095392B">
        <w:rPr>
          <w:rFonts w:ascii="Arial" w:hAnsi="Arial" w:cs="Arial"/>
        </w:rPr>
        <w:t>Strengths</w:t>
      </w:r>
      <w:r w:rsidR="00843BD8" w:rsidRPr="0095392B">
        <w:rPr>
          <w:rFonts w:ascii="Arial" w:hAnsi="Arial" w:cs="Arial"/>
        </w:rPr>
        <w:t>; is a multi-purpose tool developed for children’s services to support decision making, including level of care and service planning, to facilitate quality improvement initiatives, and to allow for the monitoring of outcomes of services.</w:t>
      </w:r>
    </w:p>
    <w:p w:rsidR="00EE2943" w:rsidRPr="00503659" w:rsidRDefault="00EE2943" w:rsidP="00BD4153">
      <w:pPr>
        <w:ind w:left="900" w:hanging="1260"/>
        <w:jc w:val="both"/>
        <w:rPr>
          <w:rFonts w:ascii="Arial" w:hAnsi="Arial" w:cs="Arial"/>
          <w:color w:val="535353"/>
        </w:rPr>
      </w:pPr>
      <w:r w:rsidRPr="00E8558B">
        <w:rPr>
          <w:rFonts w:ascii="Arial" w:hAnsi="Arial" w:cs="Arial"/>
        </w:rPr>
        <w:t>CASA</w:t>
      </w:r>
      <w:r w:rsidRPr="00E8558B">
        <w:rPr>
          <w:rFonts w:ascii="Arial" w:hAnsi="Arial" w:cs="Arial"/>
        </w:rPr>
        <w:tab/>
        <w:t>Court Appointed Special Advocates</w:t>
      </w:r>
      <w:r w:rsidR="008F6E60" w:rsidRPr="00E8558B">
        <w:rPr>
          <w:rFonts w:ascii="Arial" w:hAnsi="Arial" w:cs="Arial"/>
        </w:rPr>
        <w:t xml:space="preserve">; </w:t>
      </w:r>
      <w:r w:rsidR="008F6E60" w:rsidRPr="00E8558B">
        <w:rPr>
          <w:rFonts w:ascii="Arial" w:hAnsi="Arial" w:cs="Arial"/>
          <w:color w:val="1A1A1A"/>
        </w:rPr>
        <w:t xml:space="preserve">a national association in the United States that supports and promotes court-appointed advocates for </w:t>
      </w:r>
      <w:hyperlink r:id="rId8" w:history="1">
        <w:r w:rsidR="008F6E60" w:rsidRPr="00433729">
          <w:rPr>
            <w:rFonts w:ascii="Arial" w:hAnsi="Arial" w:cs="Arial"/>
            <w:color w:val="000000" w:themeColor="text1"/>
          </w:rPr>
          <w:t>abused or neglected children</w:t>
        </w:r>
      </w:hyperlink>
      <w:r w:rsidR="008F6E60" w:rsidRPr="00E8558B">
        <w:rPr>
          <w:rFonts w:ascii="Arial" w:hAnsi="Arial" w:cs="Arial"/>
          <w:color w:val="1A1A1A"/>
        </w:rPr>
        <w:t xml:space="preserve"> in order to provide children with a safe and healthy environment in permanent homes</w:t>
      </w:r>
      <w:r w:rsidR="00677021">
        <w:rPr>
          <w:rFonts w:ascii="Arial" w:hAnsi="Arial" w:cs="Arial"/>
          <w:color w:val="1A1A1A"/>
        </w:rPr>
        <w:t xml:space="preserve">. Each county in California also has </w:t>
      </w:r>
      <w:r w:rsidR="00EB6A28">
        <w:rPr>
          <w:rFonts w:ascii="Arial" w:hAnsi="Arial" w:cs="Arial"/>
          <w:color w:val="1A1A1A"/>
        </w:rPr>
        <w:t>it</w:t>
      </w:r>
      <w:r w:rsidR="00677021">
        <w:rPr>
          <w:rFonts w:ascii="Arial" w:hAnsi="Arial" w:cs="Arial"/>
          <w:color w:val="1A1A1A"/>
        </w:rPr>
        <w:t>s own CASA agency.</w:t>
      </w:r>
    </w:p>
    <w:p w:rsidR="00C20445" w:rsidRPr="00E8558B" w:rsidRDefault="00EE2943" w:rsidP="00BD4153">
      <w:pPr>
        <w:ind w:left="900" w:hanging="1260"/>
        <w:jc w:val="both"/>
        <w:rPr>
          <w:rFonts w:ascii="Arial" w:hAnsi="Arial" w:cs="Arial"/>
        </w:rPr>
      </w:pPr>
      <w:r w:rsidRPr="00E8558B">
        <w:rPr>
          <w:rFonts w:ascii="Arial" w:hAnsi="Arial" w:cs="Arial"/>
        </w:rPr>
        <w:t>CASRA</w:t>
      </w:r>
      <w:r w:rsidRPr="00E8558B">
        <w:rPr>
          <w:rFonts w:ascii="Arial" w:hAnsi="Arial" w:cs="Arial"/>
        </w:rPr>
        <w:tab/>
      </w:r>
      <w:r w:rsidR="00C20445" w:rsidRPr="00E8558B">
        <w:rPr>
          <w:rFonts w:ascii="Arial" w:hAnsi="Arial" w:cs="Arial"/>
        </w:rPr>
        <w:t>California Association of Social Rehabilitation Agencies</w:t>
      </w:r>
      <w:r w:rsidR="00087985" w:rsidRPr="00E8558B">
        <w:rPr>
          <w:rFonts w:ascii="Arial" w:hAnsi="Arial" w:cs="Arial"/>
        </w:rPr>
        <w:t>; a statewide organization of private, not-for-profit, public benefit corporations that service clients of the California public mental health system.  Member agencies provide a variety of services that serve to enhance the quality of life and community participation of youth, adults and older adults living with challenging mental health issues.</w:t>
      </w:r>
    </w:p>
    <w:p w:rsidR="00C20445" w:rsidRPr="00E8558B" w:rsidRDefault="00C20445" w:rsidP="00BD4153">
      <w:pPr>
        <w:ind w:left="900" w:hanging="1260"/>
        <w:jc w:val="both"/>
        <w:rPr>
          <w:rFonts w:ascii="Arial" w:hAnsi="Arial" w:cs="Arial"/>
        </w:rPr>
      </w:pPr>
      <w:r w:rsidRPr="00E8558B">
        <w:rPr>
          <w:rFonts w:ascii="Arial" w:hAnsi="Arial" w:cs="Arial"/>
        </w:rPr>
        <w:t>CAT</w:t>
      </w:r>
      <w:r w:rsidRPr="00E8558B">
        <w:rPr>
          <w:rFonts w:ascii="Arial" w:hAnsi="Arial" w:cs="Arial"/>
        </w:rPr>
        <w:tab/>
        <w:t>Comprehensive Assessment Tool</w:t>
      </w:r>
      <w:r w:rsidR="005908BD" w:rsidRPr="00E8558B">
        <w:rPr>
          <w:rFonts w:ascii="Arial" w:hAnsi="Arial" w:cs="Arial"/>
        </w:rPr>
        <w:t>; an evidence-based safety and risk assessment system. The CAT is currently in use in San Bernardino, Santa Clara, Napa, and Contra Costa Counties</w:t>
      </w:r>
    </w:p>
    <w:p w:rsidR="0094345A" w:rsidRPr="00503659" w:rsidRDefault="00C20445" w:rsidP="00BD4153">
      <w:pPr>
        <w:ind w:left="900" w:hanging="1260"/>
        <w:jc w:val="both"/>
        <w:rPr>
          <w:rFonts w:ascii="Arial" w:hAnsi="Arial" w:cs="Arial"/>
          <w:color w:val="000000" w:themeColor="text1"/>
        </w:rPr>
      </w:pPr>
      <w:r w:rsidRPr="00E8558B">
        <w:rPr>
          <w:rFonts w:ascii="Arial" w:hAnsi="Arial" w:cs="Arial"/>
        </w:rPr>
        <w:t>CBHDA</w:t>
      </w:r>
      <w:r w:rsidRPr="00E8558B">
        <w:rPr>
          <w:rFonts w:ascii="Arial" w:hAnsi="Arial" w:cs="Arial"/>
        </w:rPr>
        <w:tab/>
        <w:t>County Behavioral Health Directors Association</w:t>
      </w:r>
      <w:r w:rsidR="000016DB" w:rsidRPr="00E8558B">
        <w:rPr>
          <w:rFonts w:ascii="Arial" w:hAnsi="Arial" w:cs="Arial"/>
        </w:rPr>
        <w:t xml:space="preserve">; </w:t>
      </w:r>
      <w:r w:rsidR="000016DB" w:rsidRPr="00433729">
        <w:rPr>
          <w:rFonts w:ascii="Arial" w:hAnsi="Arial" w:cs="Arial"/>
          <w:color w:val="000000" w:themeColor="text1"/>
        </w:rPr>
        <w:t>a non</w:t>
      </w:r>
      <w:r w:rsidR="00677021" w:rsidRPr="00433729">
        <w:rPr>
          <w:rFonts w:ascii="Arial" w:hAnsi="Arial" w:cs="Arial"/>
          <w:color w:val="000000" w:themeColor="text1"/>
        </w:rPr>
        <w:t>-</w:t>
      </w:r>
      <w:r w:rsidR="000016DB" w:rsidRPr="00433729">
        <w:rPr>
          <w:rFonts w:ascii="Arial" w:hAnsi="Arial" w:cs="Arial"/>
          <w:color w:val="000000" w:themeColor="text1"/>
        </w:rPr>
        <w:t>profit advocacy association representing the behavioral health directors from each of California's 58 counties, as well as two cities (Berkeley and Tri-City).</w:t>
      </w:r>
    </w:p>
    <w:p w:rsidR="004E5C7A" w:rsidRDefault="0094345A" w:rsidP="00BD4153">
      <w:pPr>
        <w:ind w:left="900" w:hanging="1260"/>
        <w:jc w:val="both"/>
        <w:rPr>
          <w:rFonts w:ascii="Arial" w:hAnsi="Arial" w:cs="Arial"/>
        </w:rPr>
      </w:pPr>
      <w:r w:rsidRPr="00E8558B">
        <w:rPr>
          <w:rFonts w:ascii="Arial" w:hAnsi="Arial" w:cs="Arial"/>
        </w:rPr>
        <w:t>CBO</w:t>
      </w:r>
      <w:r w:rsidRPr="00E8558B">
        <w:rPr>
          <w:rFonts w:ascii="Arial" w:hAnsi="Arial" w:cs="Arial"/>
        </w:rPr>
        <w:tab/>
      </w:r>
      <w:r w:rsidRPr="00E8558B">
        <w:rPr>
          <w:rFonts w:ascii="Arial" w:hAnsi="Arial" w:cs="Arial"/>
          <w:bCs/>
        </w:rPr>
        <w:t>Community-Based Organization:</w:t>
      </w:r>
      <w:r w:rsidRPr="00E8558B">
        <w:rPr>
          <w:rFonts w:ascii="Arial" w:hAnsi="Arial" w:cs="Arial"/>
        </w:rPr>
        <w:t xml:space="preserve"> A CBO is a provider within the community that offers resources</w:t>
      </w:r>
      <w:r w:rsidR="00677021">
        <w:rPr>
          <w:rFonts w:ascii="Arial" w:hAnsi="Arial" w:cs="Arial"/>
        </w:rPr>
        <w:t>, supports</w:t>
      </w:r>
      <w:r w:rsidRPr="00E8558B">
        <w:rPr>
          <w:rFonts w:ascii="Arial" w:hAnsi="Arial" w:cs="Arial"/>
        </w:rPr>
        <w:t xml:space="preserve"> and/or services to individuals and families to ameliorate issues and to provide support as needed. CBO’s are typically not for profit (501(c)3 organizations.</w:t>
      </w:r>
    </w:p>
    <w:p w:rsidR="00FF3925" w:rsidRPr="00DF28EF" w:rsidRDefault="004E5C7A" w:rsidP="00BD4153">
      <w:pPr>
        <w:ind w:left="900" w:hanging="1260"/>
        <w:jc w:val="both"/>
        <w:rPr>
          <w:rFonts w:ascii="Arial" w:hAnsi="Arial" w:cs="Arial"/>
        </w:rPr>
      </w:pPr>
      <w:r>
        <w:rPr>
          <w:rFonts w:ascii="Arial" w:hAnsi="Arial" w:cs="Arial"/>
        </w:rPr>
        <w:t>CCAC</w:t>
      </w:r>
      <w:r w:rsidR="00DE4DFD">
        <w:rPr>
          <w:rFonts w:ascii="Arial" w:hAnsi="Arial" w:cs="Arial"/>
        </w:rPr>
        <w:tab/>
      </w:r>
      <w:r w:rsidR="00DE4DFD" w:rsidRPr="00DF28EF">
        <w:rPr>
          <w:rFonts w:ascii="Arial" w:hAnsi="Arial" w:cs="Arial"/>
          <w:lang w:val="en"/>
        </w:rPr>
        <w:t>A</w:t>
      </w:r>
      <w:r w:rsidRPr="00DF28EF">
        <w:rPr>
          <w:rFonts w:ascii="Arial" w:hAnsi="Arial" w:cs="Arial"/>
          <w:lang w:val="en"/>
        </w:rPr>
        <w:t xml:space="preserve"> nonprofit corporation dedicated to providing continuing legal education to its members in the field of governmental law, improving law affecting local agencies and fostering and maintaining the highest ethical and professional standards of all persons engaged in local governmental agencies.</w:t>
      </w:r>
    </w:p>
    <w:p w:rsidR="00C20445" w:rsidRPr="00DF28EF" w:rsidRDefault="00C20445" w:rsidP="00BD4153">
      <w:pPr>
        <w:ind w:left="900" w:hanging="1260"/>
        <w:jc w:val="both"/>
        <w:rPr>
          <w:rFonts w:ascii="Arial" w:hAnsi="Arial" w:cs="Arial"/>
        </w:rPr>
      </w:pPr>
      <w:r w:rsidRPr="00E8558B">
        <w:rPr>
          <w:rFonts w:ascii="Arial" w:hAnsi="Arial" w:cs="Arial"/>
        </w:rPr>
        <w:t>CCF</w:t>
      </w:r>
      <w:r w:rsidRPr="00E8558B">
        <w:rPr>
          <w:rFonts w:ascii="Arial" w:hAnsi="Arial" w:cs="Arial"/>
        </w:rPr>
        <w:tab/>
      </w:r>
      <w:r w:rsidRPr="00DF28EF">
        <w:rPr>
          <w:rFonts w:ascii="Arial" w:hAnsi="Arial" w:cs="Arial"/>
        </w:rPr>
        <w:t>Community Care Facility</w:t>
      </w:r>
      <w:r w:rsidR="00CB7221" w:rsidRPr="00DF28EF">
        <w:rPr>
          <w:rFonts w:ascii="Arial" w:hAnsi="Arial" w:cs="Arial"/>
        </w:rPr>
        <w:t xml:space="preserve">; licensed by the </w:t>
      </w:r>
      <w:r w:rsidR="00CB7221" w:rsidRPr="00DF28EF">
        <w:rPr>
          <w:rFonts w:ascii="Arial" w:hAnsi="Arial" w:cs="Arial"/>
          <w:bCs/>
        </w:rPr>
        <w:t>Community Care</w:t>
      </w:r>
      <w:r w:rsidR="00CB7221" w:rsidRPr="00DF28EF">
        <w:rPr>
          <w:rFonts w:ascii="Arial" w:hAnsi="Arial" w:cs="Arial"/>
        </w:rPr>
        <w:t xml:space="preserve"> Licensing Division of the State Department of Social Services to provide 24-hour non-medical residential </w:t>
      </w:r>
      <w:r w:rsidR="00CB7221" w:rsidRPr="00DF28EF">
        <w:rPr>
          <w:rFonts w:ascii="Arial" w:hAnsi="Arial" w:cs="Arial"/>
          <w:bCs/>
        </w:rPr>
        <w:t>care</w:t>
      </w:r>
      <w:r w:rsidR="00CB7221" w:rsidRPr="00DF28EF">
        <w:rPr>
          <w:rFonts w:ascii="Arial" w:hAnsi="Arial" w:cs="Arial"/>
        </w:rPr>
        <w:t xml:space="preserve"> to children and adults with developmental disabilities</w:t>
      </w:r>
    </w:p>
    <w:p w:rsidR="00C20445" w:rsidRPr="00DF28EF" w:rsidRDefault="00C20445" w:rsidP="00BD4153">
      <w:pPr>
        <w:ind w:left="900" w:hanging="1260"/>
        <w:jc w:val="both"/>
        <w:rPr>
          <w:rFonts w:ascii="Arial" w:hAnsi="Arial" w:cs="Arial"/>
        </w:rPr>
      </w:pPr>
      <w:r w:rsidRPr="00DF28EF">
        <w:rPr>
          <w:rFonts w:ascii="Arial" w:hAnsi="Arial" w:cs="Arial"/>
        </w:rPr>
        <w:t>C-CFSR</w:t>
      </w:r>
      <w:r w:rsidRPr="00DF28EF">
        <w:rPr>
          <w:rFonts w:ascii="Arial" w:hAnsi="Arial" w:cs="Arial"/>
        </w:rPr>
        <w:tab/>
      </w:r>
      <w:r w:rsidR="008359E8" w:rsidRPr="00DF28EF">
        <w:rPr>
          <w:rFonts w:ascii="Arial" w:hAnsi="Arial" w:cs="Arial"/>
        </w:rPr>
        <w:t xml:space="preserve">California </w:t>
      </w:r>
      <w:r w:rsidRPr="00DF28EF">
        <w:rPr>
          <w:rFonts w:ascii="Arial" w:hAnsi="Arial" w:cs="Arial"/>
        </w:rPr>
        <w:t>Child and Family Services Review</w:t>
      </w:r>
      <w:r w:rsidR="004E2DB6" w:rsidRPr="00DF28EF">
        <w:rPr>
          <w:rFonts w:ascii="Arial" w:hAnsi="Arial" w:cs="Arial"/>
        </w:rPr>
        <w:t xml:space="preserve">; periodic </w:t>
      </w:r>
      <w:r w:rsidR="004E2DB6" w:rsidRPr="00DF28EF">
        <w:rPr>
          <w:rFonts w:ascii="Arial" w:hAnsi="Arial" w:cs="Arial"/>
          <w:bCs/>
        </w:rPr>
        <w:t>reviews</w:t>
      </w:r>
      <w:r w:rsidR="004E2DB6" w:rsidRPr="00DF28EF">
        <w:rPr>
          <w:rFonts w:ascii="Arial" w:hAnsi="Arial" w:cs="Arial"/>
        </w:rPr>
        <w:t xml:space="preserve"> of state </w:t>
      </w:r>
      <w:r w:rsidR="004E2DB6" w:rsidRPr="00DF28EF">
        <w:rPr>
          <w:rFonts w:ascii="Arial" w:hAnsi="Arial" w:cs="Arial"/>
          <w:bCs/>
        </w:rPr>
        <w:t>child</w:t>
      </w:r>
      <w:r w:rsidR="004E2DB6" w:rsidRPr="00DF28EF">
        <w:rPr>
          <w:rFonts w:ascii="Arial" w:hAnsi="Arial" w:cs="Arial"/>
        </w:rPr>
        <w:t xml:space="preserve"> welfare systems</w:t>
      </w:r>
    </w:p>
    <w:p w:rsidR="00A51992" w:rsidRPr="00DF28EF" w:rsidRDefault="00C20445" w:rsidP="00BD4153">
      <w:pPr>
        <w:ind w:left="900" w:hanging="1260"/>
        <w:jc w:val="both"/>
        <w:rPr>
          <w:rFonts w:ascii="Arial" w:hAnsi="Arial" w:cs="Arial"/>
        </w:rPr>
      </w:pPr>
      <w:r w:rsidRPr="00DF28EF">
        <w:rPr>
          <w:rFonts w:ascii="Arial" w:hAnsi="Arial" w:cs="Arial"/>
        </w:rPr>
        <w:t>CCL</w:t>
      </w:r>
      <w:r w:rsidRPr="00DF28EF">
        <w:rPr>
          <w:rFonts w:ascii="Arial" w:hAnsi="Arial" w:cs="Arial"/>
        </w:rPr>
        <w:tab/>
        <w:t>Community Care Licensing</w:t>
      </w:r>
      <w:r w:rsidR="00F45749" w:rsidRPr="00DF28EF">
        <w:rPr>
          <w:rFonts w:ascii="Arial" w:hAnsi="Arial" w:cs="Arial"/>
        </w:rPr>
        <w:t xml:space="preserve">; </w:t>
      </w:r>
      <w:r w:rsidR="008556BD" w:rsidRPr="00DF28EF">
        <w:rPr>
          <w:rFonts w:ascii="Arial" w:hAnsi="Arial" w:cs="Arial"/>
        </w:rPr>
        <w:t>their mission is to promote the health, safety, and quality of life of each person in community care through the administration of an effective and collaborative regulatory enforcement system.</w:t>
      </w:r>
    </w:p>
    <w:p w:rsidR="00C20445" w:rsidRPr="00DF28EF" w:rsidRDefault="00C20445" w:rsidP="00BD4153">
      <w:pPr>
        <w:ind w:left="900" w:hanging="1260"/>
        <w:jc w:val="both"/>
        <w:rPr>
          <w:rFonts w:ascii="Arial" w:hAnsi="Arial" w:cs="Arial"/>
        </w:rPr>
      </w:pPr>
      <w:r w:rsidRPr="00DF28EF">
        <w:rPr>
          <w:rFonts w:ascii="Arial" w:hAnsi="Arial" w:cs="Arial"/>
        </w:rPr>
        <w:t>1. CCR</w:t>
      </w:r>
      <w:r w:rsidRPr="00DF28EF">
        <w:rPr>
          <w:rFonts w:ascii="Arial" w:hAnsi="Arial" w:cs="Arial"/>
        </w:rPr>
        <w:tab/>
        <w:t>Continuum of Care Reform</w:t>
      </w:r>
      <w:r w:rsidR="00704D79" w:rsidRPr="00DF28EF">
        <w:rPr>
          <w:rFonts w:ascii="Arial" w:hAnsi="Arial" w:cs="Arial"/>
        </w:rPr>
        <w:t>; also known as AB 403, provides the statutory and policy framework to ensure services and supports provided to the child or youth and his or her family are tailored toward the ultimate goal of maintaining a stable permanent family.</w:t>
      </w:r>
    </w:p>
    <w:p w:rsidR="00433729" w:rsidRPr="00503659" w:rsidRDefault="00C20445" w:rsidP="00BD4153">
      <w:pPr>
        <w:ind w:left="900" w:hanging="1260"/>
        <w:jc w:val="both"/>
        <w:rPr>
          <w:rFonts w:ascii="Arial" w:hAnsi="Arial" w:cs="Arial"/>
          <w:color w:val="1A1A1A"/>
        </w:rPr>
      </w:pPr>
      <w:r w:rsidRPr="00E8558B">
        <w:rPr>
          <w:rFonts w:ascii="Arial" w:hAnsi="Arial" w:cs="Arial"/>
        </w:rPr>
        <w:t>2. CCR</w:t>
      </w:r>
      <w:r w:rsidRPr="00E8558B">
        <w:rPr>
          <w:rFonts w:ascii="Arial" w:hAnsi="Arial" w:cs="Arial"/>
        </w:rPr>
        <w:tab/>
        <w:t>California Code of Regulations</w:t>
      </w:r>
      <w:r w:rsidR="00704D79" w:rsidRPr="00E8558B">
        <w:rPr>
          <w:rFonts w:ascii="Arial" w:hAnsi="Arial" w:cs="Arial"/>
        </w:rPr>
        <w:t xml:space="preserve">; </w:t>
      </w:r>
      <w:r w:rsidR="00704D79" w:rsidRPr="00E8558B">
        <w:rPr>
          <w:rFonts w:ascii="Arial" w:hAnsi="Arial" w:cs="Arial"/>
          <w:color w:val="1A1A1A"/>
        </w:rPr>
        <w:t xml:space="preserve">the codification of the general and permanent rules and </w:t>
      </w:r>
      <w:r w:rsidR="00704D79" w:rsidRPr="00E8558B">
        <w:rPr>
          <w:rFonts w:ascii="Arial" w:hAnsi="Arial" w:cs="Arial"/>
          <w:bCs/>
          <w:color w:val="1A1A1A"/>
        </w:rPr>
        <w:t>regulations</w:t>
      </w:r>
      <w:r w:rsidR="00704D79" w:rsidRPr="00E8558B">
        <w:rPr>
          <w:rFonts w:ascii="Arial" w:hAnsi="Arial" w:cs="Arial"/>
          <w:color w:val="1A1A1A"/>
        </w:rPr>
        <w:t xml:space="preserve"> (sometimes called administrative law) announced in the </w:t>
      </w:r>
      <w:r w:rsidR="00704D79" w:rsidRPr="00E8558B">
        <w:rPr>
          <w:rFonts w:ascii="Arial" w:hAnsi="Arial" w:cs="Arial"/>
          <w:bCs/>
          <w:color w:val="1A1A1A"/>
        </w:rPr>
        <w:t>California</w:t>
      </w:r>
      <w:r w:rsidR="00704D79" w:rsidRPr="00E8558B">
        <w:rPr>
          <w:rFonts w:ascii="Arial" w:hAnsi="Arial" w:cs="Arial"/>
          <w:color w:val="1A1A1A"/>
        </w:rPr>
        <w:t xml:space="preserve"> Regulatory Notice Register by </w:t>
      </w:r>
      <w:r w:rsidR="00704D79" w:rsidRPr="00433729">
        <w:rPr>
          <w:rFonts w:ascii="Arial" w:hAnsi="Arial" w:cs="Arial"/>
          <w:bCs/>
          <w:color w:val="1A1A1A"/>
        </w:rPr>
        <w:t>California</w:t>
      </w:r>
      <w:r w:rsidR="00704D79" w:rsidRPr="00E8558B">
        <w:rPr>
          <w:rFonts w:ascii="Arial" w:hAnsi="Arial" w:cs="Arial"/>
          <w:color w:val="1A1A1A"/>
        </w:rPr>
        <w:t xml:space="preserve"> state agencies</w:t>
      </w:r>
    </w:p>
    <w:p w:rsidR="0061009F" w:rsidRDefault="00433729" w:rsidP="00503659">
      <w:pPr>
        <w:ind w:left="900" w:hanging="1260"/>
        <w:jc w:val="both"/>
        <w:rPr>
          <w:rFonts w:ascii="Arial" w:hAnsi="Arial" w:cs="Arial"/>
        </w:rPr>
      </w:pPr>
      <w:r>
        <w:rPr>
          <w:rFonts w:ascii="Arial" w:hAnsi="Arial" w:cs="Arial"/>
        </w:rPr>
        <w:t>CCS</w:t>
      </w:r>
      <w:r>
        <w:rPr>
          <w:rFonts w:ascii="Arial" w:hAnsi="Arial" w:cs="Arial"/>
        </w:rPr>
        <w:tab/>
      </w:r>
      <w:r w:rsidRPr="00433729">
        <w:rPr>
          <w:rFonts w:ascii="Arial" w:hAnsi="Arial" w:cs="Arial"/>
        </w:rPr>
        <w:t>California Children's Services (CCS); is a state program for children with certain diseases or health problems. Through this program, children up to 21 years old can get the health care and services they need.</w:t>
      </w:r>
    </w:p>
    <w:p w:rsidR="0061009F" w:rsidRDefault="0061009F" w:rsidP="00BD4153">
      <w:pPr>
        <w:ind w:left="900" w:hanging="1260"/>
        <w:jc w:val="both"/>
        <w:rPr>
          <w:rFonts w:ascii="Arial" w:hAnsi="Arial" w:cs="Arial"/>
        </w:rPr>
      </w:pPr>
      <w:r w:rsidRPr="00E8558B">
        <w:rPr>
          <w:rFonts w:ascii="Arial" w:hAnsi="Arial" w:cs="Arial"/>
        </w:rPr>
        <w:t>C-CSFR</w:t>
      </w:r>
      <w:r w:rsidRPr="00E8558B">
        <w:rPr>
          <w:rFonts w:ascii="Arial" w:hAnsi="Arial" w:cs="Arial"/>
        </w:rPr>
        <w:tab/>
      </w:r>
      <w:r w:rsidRPr="00E8558B">
        <w:rPr>
          <w:rFonts w:ascii="Arial" w:hAnsi="Arial" w:cs="Arial"/>
          <w:bCs/>
        </w:rPr>
        <w:t>California Child and Family Services Review:</w:t>
      </w:r>
      <w:r w:rsidRPr="00E8558B">
        <w:rPr>
          <w:rFonts w:ascii="Arial" w:hAnsi="Arial" w:cs="Arial"/>
        </w:rPr>
        <w:t xml:space="preserve"> The C-CFSR is the Child Welfare Services Outcome and Accountability System, which focuses primarily on measuring outcomes in the areas of safety, permanency, and child and family well-being. By design, the C-CFSR closely follows the federal emphasis on safety, permanency and well-being. The system operates on a philosophy of continuous quality improvement, interagency partnerships, community and/or tribal involvement, and public reporting of program outcomes.</w:t>
      </w:r>
    </w:p>
    <w:p w:rsidR="00433729" w:rsidRDefault="00433729" w:rsidP="00503659">
      <w:pPr>
        <w:ind w:left="900" w:hanging="1260"/>
        <w:jc w:val="both"/>
        <w:rPr>
          <w:rFonts w:ascii="Arial" w:hAnsi="Arial" w:cs="Arial"/>
        </w:rPr>
      </w:pPr>
      <w:r w:rsidRPr="00433729">
        <w:rPr>
          <w:rFonts w:ascii="Arial" w:hAnsi="Arial" w:cs="Arial"/>
        </w:rPr>
        <w:t>CDE</w:t>
      </w:r>
      <w:r w:rsidRPr="00433729">
        <w:rPr>
          <w:rFonts w:ascii="Arial" w:hAnsi="Arial" w:cs="Arial"/>
        </w:rPr>
        <w:tab/>
        <w:t>California Department of Education; provides leadership, assistance, oversight and resources so that every Californian has access to an education.</w:t>
      </w:r>
    </w:p>
    <w:p w:rsidR="00C20445" w:rsidRPr="00E8558B" w:rsidRDefault="00C20445" w:rsidP="00BD4153">
      <w:pPr>
        <w:ind w:left="900" w:hanging="1260"/>
        <w:jc w:val="both"/>
        <w:rPr>
          <w:rFonts w:ascii="Arial" w:hAnsi="Arial" w:cs="Arial"/>
        </w:rPr>
      </w:pPr>
      <w:r w:rsidRPr="00E8558B">
        <w:rPr>
          <w:rFonts w:ascii="Arial" w:hAnsi="Arial" w:cs="Arial"/>
        </w:rPr>
        <w:t>CDPH</w:t>
      </w:r>
      <w:r w:rsidRPr="00E8558B">
        <w:rPr>
          <w:rFonts w:ascii="Arial" w:hAnsi="Arial" w:cs="Arial"/>
        </w:rPr>
        <w:tab/>
        <w:t xml:space="preserve">California Department </w:t>
      </w:r>
      <w:r w:rsidR="001F569F">
        <w:rPr>
          <w:rFonts w:ascii="Arial" w:hAnsi="Arial" w:cs="Arial"/>
        </w:rPr>
        <w:t>of</w:t>
      </w:r>
      <w:r w:rsidRPr="00E8558B">
        <w:rPr>
          <w:rFonts w:ascii="Arial" w:hAnsi="Arial" w:cs="Arial"/>
        </w:rPr>
        <w:t xml:space="preserve"> Public Health</w:t>
      </w:r>
      <w:r w:rsidR="00C14408" w:rsidRPr="00E8558B">
        <w:rPr>
          <w:rFonts w:ascii="Arial" w:hAnsi="Arial" w:cs="Arial"/>
        </w:rPr>
        <w:t xml:space="preserve">; </w:t>
      </w:r>
      <w:r w:rsidR="00C14408" w:rsidRPr="00E8558B">
        <w:rPr>
          <w:rFonts w:ascii="Arial" w:hAnsi="Arial" w:cs="Arial"/>
          <w:color w:val="1A1A1A"/>
        </w:rPr>
        <w:t xml:space="preserve">the state department responsible for </w:t>
      </w:r>
      <w:hyperlink r:id="rId9" w:history="1">
        <w:r w:rsidR="00C14408" w:rsidRPr="00433729">
          <w:rPr>
            <w:rFonts w:ascii="Arial" w:hAnsi="Arial" w:cs="Arial"/>
            <w:color w:val="000000" w:themeColor="text1"/>
          </w:rPr>
          <w:t>public health</w:t>
        </w:r>
      </w:hyperlink>
      <w:r w:rsidR="00FA6FDE">
        <w:rPr>
          <w:rFonts w:ascii="Arial" w:hAnsi="Arial" w:cs="Arial"/>
          <w:color w:val="000000" w:themeColor="text1"/>
        </w:rPr>
        <w:t xml:space="preserve"> </w:t>
      </w:r>
      <w:r w:rsidR="00C14408" w:rsidRPr="00433729">
        <w:rPr>
          <w:rFonts w:ascii="Arial" w:hAnsi="Arial" w:cs="Arial"/>
          <w:color w:val="000000" w:themeColor="text1"/>
        </w:rPr>
        <w:t xml:space="preserve">in </w:t>
      </w:r>
      <w:hyperlink r:id="rId10" w:history="1">
        <w:r w:rsidR="00C14408" w:rsidRPr="00433729">
          <w:rPr>
            <w:rFonts w:ascii="Arial" w:hAnsi="Arial" w:cs="Arial"/>
            <w:color w:val="000000" w:themeColor="text1"/>
          </w:rPr>
          <w:t>California</w:t>
        </w:r>
      </w:hyperlink>
      <w:r w:rsidR="00C14408" w:rsidRPr="00433729">
        <w:rPr>
          <w:rFonts w:ascii="Arial" w:hAnsi="Arial" w:cs="Arial"/>
          <w:color w:val="000000" w:themeColor="text1"/>
        </w:rPr>
        <w:t xml:space="preserve">. It is a subdivision of the </w:t>
      </w:r>
      <w:hyperlink r:id="rId11" w:history="1">
        <w:r w:rsidR="00C14408" w:rsidRPr="00433729">
          <w:rPr>
            <w:rFonts w:ascii="Arial" w:hAnsi="Arial" w:cs="Arial"/>
            <w:color w:val="000000" w:themeColor="text1"/>
          </w:rPr>
          <w:t>California Health and Human Services Agency</w:t>
        </w:r>
      </w:hyperlink>
    </w:p>
    <w:p w:rsidR="00FF3925" w:rsidRPr="00DF28EF" w:rsidRDefault="00C20445" w:rsidP="00BD4153">
      <w:pPr>
        <w:ind w:left="900" w:hanging="1260"/>
        <w:jc w:val="both"/>
        <w:rPr>
          <w:rFonts w:ascii="Arial" w:hAnsi="Arial" w:cs="Arial"/>
        </w:rPr>
      </w:pPr>
      <w:r w:rsidRPr="00E8558B">
        <w:rPr>
          <w:rFonts w:ascii="Arial" w:hAnsi="Arial" w:cs="Arial"/>
        </w:rPr>
        <w:t>CDSS</w:t>
      </w:r>
      <w:r w:rsidR="00702C09" w:rsidRPr="00E8558B">
        <w:rPr>
          <w:rFonts w:ascii="Arial" w:hAnsi="Arial" w:cs="Arial"/>
        </w:rPr>
        <w:tab/>
      </w:r>
      <w:r w:rsidRPr="00DF28EF">
        <w:rPr>
          <w:rFonts w:ascii="Arial" w:hAnsi="Arial" w:cs="Arial"/>
        </w:rPr>
        <w:t>California Department of Social Services</w:t>
      </w:r>
      <w:r w:rsidR="00723463" w:rsidRPr="00DF28EF">
        <w:rPr>
          <w:rFonts w:ascii="Arial" w:hAnsi="Arial" w:cs="Arial"/>
        </w:rPr>
        <w:t xml:space="preserve">; </w:t>
      </w:r>
      <w:r w:rsidR="00677021" w:rsidRPr="00DF28EF">
        <w:rPr>
          <w:rFonts w:ascii="Arial" w:hAnsi="Arial" w:cs="Arial"/>
        </w:rPr>
        <w:t>A subdivision of the Health and Human Services Agency, t</w:t>
      </w:r>
      <w:r w:rsidR="00723463" w:rsidRPr="00DF28EF">
        <w:rPr>
          <w:rFonts w:ascii="Arial" w:hAnsi="Arial" w:cs="Arial"/>
        </w:rPr>
        <w:t xml:space="preserve">he Department is comprised of more than 4,200 employees who are responsible for the oversight and administration of programs serving California's most vulnerable residents. For information about all of </w:t>
      </w:r>
      <w:r w:rsidR="00677021" w:rsidRPr="00DF28EF">
        <w:rPr>
          <w:rFonts w:ascii="Arial" w:hAnsi="Arial" w:cs="Arial"/>
        </w:rPr>
        <w:t>its</w:t>
      </w:r>
      <w:r w:rsidR="00723463" w:rsidRPr="00DF28EF">
        <w:rPr>
          <w:rFonts w:ascii="Arial" w:hAnsi="Arial" w:cs="Arial"/>
        </w:rPr>
        <w:t xml:space="preserve"> divisions, view the </w:t>
      </w:r>
      <w:hyperlink r:id="rId12" w:history="1">
        <w:r w:rsidR="00723463" w:rsidRPr="00DF28EF">
          <w:rPr>
            <w:rFonts w:ascii="Arial" w:hAnsi="Arial" w:cs="Arial"/>
            <w:u w:val="single" w:color="3576BE"/>
          </w:rPr>
          <w:t>CDSS Brochure</w:t>
        </w:r>
      </w:hyperlink>
      <w:r w:rsidR="00677021" w:rsidRPr="00DF28EF">
        <w:rPr>
          <w:rFonts w:ascii="Arial" w:hAnsi="Arial" w:cs="Arial"/>
          <w:u w:val="single" w:color="3576BE"/>
        </w:rPr>
        <w:t>.</w:t>
      </w:r>
    </w:p>
    <w:p w:rsidR="00702C09" w:rsidRPr="00DF28EF" w:rsidRDefault="00702C09" w:rsidP="00BD4153">
      <w:pPr>
        <w:ind w:left="900" w:hanging="1260"/>
        <w:jc w:val="both"/>
        <w:rPr>
          <w:rFonts w:ascii="Arial" w:hAnsi="Arial" w:cs="Arial"/>
        </w:rPr>
      </w:pPr>
      <w:r w:rsidRPr="00DF28EF">
        <w:rPr>
          <w:rFonts w:ascii="Arial" w:hAnsi="Arial" w:cs="Arial"/>
        </w:rPr>
        <w:t>CFH</w:t>
      </w:r>
      <w:r w:rsidRPr="00DF28EF">
        <w:rPr>
          <w:rFonts w:ascii="Arial" w:hAnsi="Arial" w:cs="Arial"/>
        </w:rPr>
        <w:tab/>
        <w:t>Certified Family Home</w:t>
      </w:r>
      <w:r w:rsidR="00D813D8" w:rsidRPr="00DF28EF">
        <w:rPr>
          <w:rFonts w:ascii="Arial" w:hAnsi="Arial" w:cs="Arial"/>
        </w:rPr>
        <w:t>; CFHs are foster parents certified by an FFA to provide care for six or fewer foster children in their own home.  The home may include their children and/or family members and be a home, which is owned or rented. The placement may be by a public or private child placement agency or by a court order, or by voluntary placement by a parent, parents, or guardian.  FFAs are now converting CFHs through the Resource Family Approval process.</w:t>
      </w:r>
    </w:p>
    <w:p w:rsidR="00702C09" w:rsidRPr="00DF28EF" w:rsidRDefault="009E7EFB" w:rsidP="00BD4153">
      <w:pPr>
        <w:ind w:left="900" w:hanging="1260"/>
        <w:jc w:val="both"/>
        <w:rPr>
          <w:rFonts w:ascii="Arial" w:hAnsi="Arial" w:cs="Arial"/>
        </w:rPr>
      </w:pPr>
      <w:r w:rsidRPr="00DF28EF">
        <w:rPr>
          <w:rFonts w:ascii="Arial" w:hAnsi="Arial" w:cs="Arial"/>
        </w:rPr>
        <w:t>CFSD</w:t>
      </w:r>
      <w:r w:rsidRPr="00DF28EF">
        <w:rPr>
          <w:rFonts w:ascii="Arial" w:hAnsi="Arial" w:cs="Arial"/>
        </w:rPr>
        <w:tab/>
        <w:t>Children</w:t>
      </w:r>
      <w:r w:rsidR="00702C09" w:rsidRPr="00DF28EF">
        <w:rPr>
          <w:rFonts w:ascii="Arial" w:hAnsi="Arial" w:cs="Arial"/>
        </w:rPr>
        <w:t xml:space="preserve"> and Family Services Division</w:t>
      </w:r>
      <w:r w:rsidRPr="00DF28EF">
        <w:rPr>
          <w:rFonts w:ascii="Arial" w:hAnsi="Arial" w:cs="Arial"/>
        </w:rPr>
        <w:t xml:space="preserve">; </w:t>
      </w:r>
      <w:r w:rsidR="00677021" w:rsidRPr="00DF28EF">
        <w:rPr>
          <w:rFonts w:ascii="Arial" w:hAnsi="Arial" w:cs="Arial"/>
        </w:rPr>
        <w:t xml:space="preserve">A subdivision of the Department of Social Services </w:t>
      </w:r>
      <w:r w:rsidRPr="00DF28EF">
        <w:rPr>
          <w:rFonts w:ascii="Arial" w:hAnsi="Arial" w:cs="Arial"/>
        </w:rPr>
        <w:t xml:space="preserve">responsible for safety of </w:t>
      </w:r>
      <w:r w:rsidRPr="00DF28EF">
        <w:rPr>
          <w:rFonts w:ascii="Arial" w:hAnsi="Arial" w:cs="Arial"/>
          <w:bCs/>
        </w:rPr>
        <w:t>children</w:t>
      </w:r>
      <w:r w:rsidRPr="00DF28EF">
        <w:rPr>
          <w:rFonts w:ascii="Arial" w:hAnsi="Arial" w:cs="Arial"/>
        </w:rPr>
        <w:t xml:space="preserve"> and youth</w:t>
      </w:r>
      <w:r w:rsidR="00677021" w:rsidRPr="00DF28EF">
        <w:rPr>
          <w:rFonts w:ascii="Arial" w:hAnsi="Arial" w:cs="Arial"/>
        </w:rPr>
        <w:t xml:space="preserve">. </w:t>
      </w:r>
      <w:r w:rsidRPr="00DF28EF">
        <w:rPr>
          <w:rFonts w:ascii="Arial" w:hAnsi="Arial" w:cs="Arial"/>
        </w:rPr>
        <w:t xml:space="preserve">CFS is responsible for </w:t>
      </w:r>
      <w:r w:rsidRPr="00DF28EF">
        <w:rPr>
          <w:rFonts w:ascii="Arial" w:hAnsi="Arial" w:cs="Arial"/>
          <w:bCs/>
        </w:rPr>
        <w:t>child</w:t>
      </w:r>
      <w:r w:rsidRPr="00DF28EF">
        <w:rPr>
          <w:rFonts w:ascii="Arial" w:hAnsi="Arial" w:cs="Arial"/>
        </w:rPr>
        <w:t xml:space="preserve"> abuse and neglect prevention, protective, foster care, and adoptive programs.</w:t>
      </w:r>
    </w:p>
    <w:p w:rsidR="00DF28EF" w:rsidRPr="00E8558B" w:rsidRDefault="00702C09" w:rsidP="00DF28EF">
      <w:pPr>
        <w:ind w:left="900" w:hanging="1260"/>
        <w:jc w:val="both"/>
        <w:rPr>
          <w:rFonts w:ascii="Arial" w:hAnsi="Arial" w:cs="Arial"/>
        </w:rPr>
      </w:pPr>
      <w:r w:rsidRPr="00DF28EF">
        <w:rPr>
          <w:rFonts w:ascii="Arial" w:hAnsi="Arial" w:cs="Arial"/>
        </w:rPr>
        <w:t>CFT</w:t>
      </w:r>
      <w:r w:rsidRPr="00DF28EF">
        <w:rPr>
          <w:rFonts w:ascii="Arial" w:hAnsi="Arial" w:cs="Arial"/>
        </w:rPr>
        <w:tab/>
        <w:t>Child and Family Team</w:t>
      </w:r>
      <w:r w:rsidR="00677021" w:rsidRPr="00DF28EF">
        <w:rPr>
          <w:rFonts w:ascii="Arial" w:hAnsi="Arial" w:cs="Arial"/>
        </w:rPr>
        <w:t>. Term used to describe any member of the integrated team participating in the assessment, planning, engagement, service delivery</w:t>
      </w:r>
    </w:p>
    <w:p w:rsidR="00DF28EF" w:rsidRPr="00DF28EF" w:rsidRDefault="00513391" w:rsidP="00DF28EF">
      <w:pPr>
        <w:ind w:left="900" w:hanging="1260"/>
        <w:jc w:val="both"/>
        <w:rPr>
          <w:rFonts w:ascii="Arial" w:hAnsi="Arial" w:cs="Arial"/>
        </w:rPr>
      </w:pPr>
      <w:r w:rsidRPr="00E8558B">
        <w:rPr>
          <w:rFonts w:ascii="Arial" w:hAnsi="Arial" w:cs="Arial"/>
        </w:rPr>
        <w:t xml:space="preserve">. Congress created CMHS </w:t>
      </w:r>
      <w:r w:rsidR="00DF28EF" w:rsidRPr="00DF28EF">
        <w:rPr>
          <w:rFonts w:ascii="Arial" w:hAnsi="Arial" w:cs="Arial"/>
        </w:rPr>
        <w:t xml:space="preserve">and care planning for youth and family. </w:t>
      </w:r>
    </w:p>
    <w:p w:rsidR="00DF28EF" w:rsidRPr="00DF28EF" w:rsidRDefault="00DF28EF" w:rsidP="00DF28EF">
      <w:pPr>
        <w:ind w:left="900" w:hanging="1260"/>
        <w:jc w:val="both"/>
        <w:rPr>
          <w:rFonts w:ascii="Arial" w:hAnsi="Arial" w:cs="Arial"/>
        </w:rPr>
      </w:pPr>
      <w:r w:rsidRPr="00DF28EF">
        <w:rPr>
          <w:rFonts w:ascii="Arial" w:hAnsi="Arial" w:cs="Arial"/>
        </w:rPr>
        <w:t>CHQ</w:t>
      </w:r>
      <w:r w:rsidRPr="00DF28EF">
        <w:rPr>
          <w:rFonts w:ascii="Arial" w:hAnsi="Arial" w:cs="Arial"/>
        </w:rPr>
        <w:tab/>
        <w:t>Child Health Questionnaire; A family of general pediatric quality of life surveys that have been designed and normed for children from 5-to-18 years of age.</w:t>
      </w:r>
    </w:p>
    <w:p w:rsidR="00DF28EF" w:rsidRPr="00DF28EF" w:rsidRDefault="00DF28EF" w:rsidP="00DF28EF">
      <w:pPr>
        <w:ind w:left="900" w:hanging="1260"/>
        <w:jc w:val="both"/>
        <w:rPr>
          <w:rFonts w:ascii="Arial" w:hAnsi="Arial" w:cs="Arial"/>
        </w:rPr>
      </w:pPr>
      <w:r w:rsidRPr="00DF28EF">
        <w:rPr>
          <w:rFonts w:ascii="Arial" w:hAnsi="Arial" w:cs="Arial"/>
        </w:rPr>
        <w:t>CIBHS</w:t>
      </w:r>
      <w:r w:rsidRPr="00DF28EF">
        <w:rPr>
          <w:rFonts w:ascii="Arial" w:hAnsi="Arial" w:cs="Arial"/>
        </w:rPr>
        <w:tab/>
        <w:t>California Institute for Behavioral Health Solutions; a non-profit agency that helps health professionals, agencies and funders improve the lives of people with mental health and substance use challenges through policy, training, evaluation, technical assistance, and research.</w:t>
      </w:r>
    </w:p>
    <w:p w:rsidR="00DF28EF" w:rsidRPr="00DF28EF" w:rsidRDefault="00DF28EF" w:rsidP="00DF28EF">
      <w:pPr>
        <w:ind w:left="900" w:hanging="1260"/>
        <w:jc w:val="both"/>
        <w:rPr>
          <w:rFonts w:ascii="Arial" w:hAnsi="Arial" w:cs="Arial"/>
        </w:rPr>
      </w:pPr>
      <w:r w:rsidRPr="00DF28EF">
        <w:rPr>
          <w:rFonts w:ascii="Arial" w:hAnsi="Arial" w:cs="Arial"/>
        </w:rPr>
        <w:t>CITG</w:t>
      </w:r>
      <w:r w:rsidRPr="00DF28EF">
        <w:rPr>
          <w:rFonts w:ascii="Arial" w:hAnsi="Arial" w:cs="Arial"/>
        </w:rPr>
        <w:tab/>
        <w:t>California Integrated Training Guide has been developed to support counties and statewide training partners in the implementation of the ICPM. The CITG supports cross-system practice and service delivery by providing guidance and recommendations about both the content and process of training that advances collaboration among child welfare agencies, affiliated social service organizations, families, tribes and related support networks.  The term “integrated training” refers to training whose content crosscuts agencies and organizations that serve children, youth, and families involved in the child welfare, behavioral health and/or juvenile probation systems</w:t>
      </w:r>
    </w:p>
    <w:p w:rsidR="007869E3" w:rsidRPr="00DF28EF" w:rsidRDefault="00DF28EF" w:rsidP="00DF28EF">
      <w:pPr>
        <w:ind w:left="900" w:hanging="1260"/>
        <w:jc w:val="both"/>
        <w:rPr>
          <w:rFonts w:ascii="Arial" w:hAnsi="Arial" w:cs="Arial"/>
        </w:rPr>
      </w:pPr>
      <w:r w:rsidRPr="00DF28EF">
        <w:rPr>
          <w:rFonts w:ascii="Arial" w:hAnsi="Arial" w:cs="Arial"/>
        </w:rPr>
        <w:t>CMHS</w:t>
      </w:r>
      <w:r w:rsidRPr="00DF28EF">
        <w:rPr>
          <w:rFonts w:ascii="Arial" w:hAnsi="Arial" w:cs="Arial"/>
        </w:rPr>
        <w:tab/>
        <w:t>Center for Mental Health Services (part of SAMHSA); leads federal efforts to promote the prevention and treatment of mental disorders</w:t>
      </w:r>
      <w:r w:rsidR="00513391" w:rsidRPr="00E8558B">
        <w:rPr>
          <w:rFonts w:ascii="Arial" w:hAnsi="Arial" w:cs="Arial"/>
        </w:rPr>
        <w:t xml:space="preserve">to bring new hope to </w:t>
      </w:r>
      <w:r w:rsidR="00513391" w:rsidRPr="00DF28EF">
        <w:rPr>
          <w:rFonts w:ascii="Arial" w:hAnsi="Arial" w:cs="Arial"/>
        </w:rPr>
        <w:t>adults who have serious mental illness and children with emotional disorders.</w:t>
      </w:r>
    </w:p>
    <w:p w:rsidR="00FA6FDE" w:rsidRPr="00DF28EF" w:rsidRDefault="007869E3" w:rsidP="00BD4153">
      <w:pPr>
        <w:ind w:left="900" w:hanging="1260"/>
        <w:jc w:val="both"/>
        <w:rPr>
          <w:rFonts w:ascii="Arial" w:hAnsi="Arial" w:cs="Arial"/>
        </w:rPr>
      </w:pPr>
      <w:r w:rsidRPr="00DF28EF">
        <w:rPr>
          <w:rFonts w:ascii="Arial" w:hAnsi="Arial" w:cs="Arial"/>
        </w:rPr>
        <w:t>CMS</w:t>
      </w:r>
      <w:r w:rsidRPr="00DF28EF">
        <w:rPr>
          <w:rFonts w:ascii="Arial" w:hAnsi="Arial" w:cs="Arial"/>
        </w:rPr>
        <w:tab/>
        <w:t>Center for Medicare and Medicaid Services</w:t>
      </w:r>
      <w:r w:rsidR="00653BD9" w:rsidRPr="00DF28EF">
        <w:rPr>
          <w:rFonts w:ascii="Arial" w:hAnsi="Arial" w:cs="Arial"/>
        </w:rPr>
        <w:t>; provides health coverage to more than 100 million people through Medicare, Medicaid, the Children’s Health Insurance Program, and the Health Insurance Marketplace.</w:t>
      </w:r>
    </w:p>
    <w:p w:rsidR="0061009F" w:rsidRPr="00DF28EF" w:rsidRDefault="00C30AD9" w:rsidP="00503659">
      <w:pPr>
        <w:ind w:left="900" w:hanging="1260"/>
        <w:jc w:val="both"/>
        <w:rPr>
          <w:rFonts w:ascii="Arial" w:hAnsi="Arial" w:cs="Arial"/>
        </w:rPr>
      </w:pPr>
      <w:r w:rsidRPr="00DF28EF">
        <w:rPr>
          <w:rFonts w:ascii="Arial" w:hAnsi="Arial" w:cs="Arial"/>
        </w:rPr>
        <w:t xml:space="preserve">CPM </w:t>
      </w:r>
      <w:r w:rsidRPr="00DF28EF">
        <w:rPr>
          <w:rFonts w:ascii="Arial" w:hAnsi="Arial" w:cs="Arial"/>
        </w:rPr>
        <w:tab/>
        <w:t xml:space="preserve">Core Practice Model is a guide is to provide practical guidance and direction for county child welfare and mental health agencies, other service providers, and community/ tribal </w:t>
      </w:r>
      <w:r w:rsidR="00FF3925" w:rsidRPr="00DF28EF">
        <w:rPr>
          <w:rFonts w:ascii="Arial" w:hAnsi="Arial" w:cs="Arial"/>
        </w:rPr>
        <w:t xml:space="preserve">partnership who will </w:t>
      </w:r>
      <w:r w:rsidRPr="00DF28EF">
        <w:rPr>
          <w:rFonts w:ascii="Arial" w:hAnsi="Arial" w:cs="Arial"/>
        </w:rPr>
        <w:t>be implementing the CPM when working with children and families involved with child welfare.</w:t>
      </w:r>
    </w:p>
    <w:p w:rsidR="0061009F" w:rsidRPr="00DF28EF" w:rsidRDefault="007869E3" w:rsidP="00503659">
      <w:pPr>
        <w:ind w:left="900" w:hanging="1260"/>
        <w:jc w:val="both"/>
        <w:rPr>
          <w:rFonts w:ascii="Arial" w:hAnsi="Arial" w:cs="Arial"/>
        </w:rPr>
      </w:pPr>
      <w:r w:rsidRPr="00DF28EF">
        <w:rPr>
          <w:rFonts w:ascii="Arial" w:hAnsi="Arial" w:cs="Arial"/>
        </w:rPr>
        <w:t>CPOC</w:t>
      </w:r>
      <w:r w:rsidRPr="00DF28EF">
        <w:rPr>
          <w:rFonts w:ascii="Arial" w:hAnsi="Arial" w:cs="Arial"/>
        </w:rPr>
        <w:tab/>
        <w:t>C</w:t>
      </w:r>
      <w:r w:rsidR="00C32751" w:rsidRPr="00DF28EF">
        <w:rPr>
          <w:rFonts w:ascii="Arial" w:hAnsi="Arial" w:cs="Arial"/>
        </w:rPr>
        <w:t>hief</w:t>
      </w:r>
      <w:r w:rsidRPr="00DF28EF">
        <w:rPr>
          <w:rFonts w:ascii="Arial" w:hAnsi="Arial" w:cs="Arial"/>
        </w:rPr>
        <w:t xml:space="preserve"> Probation Officers of California</w:t>
      </w:r>
      <w:r w:rsidR="00BC021B" w:rsidRPr="00DF28EF">
        <w:rPr>
          <w:rFonts w:ascii="Arial" w:hAnsi="Arial" w:cs="Arial"/>
        </w:rPr>
        <w:t>; established in 1960 as an association of county Chief Probation Officers meeting annually upon the call of the Director of the California Youth Authority.</w:t>
      </w:r>
    </w:p>
    <w:p w:rsidR="0061009F" w:rsidRDefault="0061009F" w:rsidP="00BD4153">
      <w:pPr>
        <w:ind w:left="900" w:hanging="1260"/>
        <w:jc w:val="both"/>
        <w:rPr>
          <w:rFonts w:ascii="Arial" w:hAnsi="Arial" w:cs="Arial"/>
        </w:rPr>
      </w:pPr>
      <w:r>
        <w:rPr>
          <w:rFonts w:ascii="Arial" w:hAnsi="Arial" w:cs="Arial"/>
        </w:rPr>
        <w:t>CQI</w:t>
      </w:r>
      <w:r>
        <w:rPr>
          <w:rFonts w:ascii="Arial" w:hAnsi="Arial" w:cs="Arial"/>
        </w:rPr>
        <w:tab/>
      </w:r>
      <w:r w:rsidRPr="00711DE2">
        <w:rPr>
          <w:rFonts w:ascii="Arial" w:hAnsi="Arial" w:cs="Arial"/>
        </w:rPr>
        <w:t xml:space="preserve">Continued Quality Improvement </w:t>
      </w:r>
      <w:r w:rsidRPr="00711DE2">
        <w:rPr>
          <w:rFonts w:ascii="Arial" w:hAnsi="Arial" w:cs="Arial"/>
          <w:lang w:val="en"/>
        </w:rPr>
        <w:t>is a management philosophy that organizations use to reduce waste, increase efficiency, and increase internal (</w:t>
      </w:r>
      <w:r w:rsidRPr="00711DE2">
        <w:rPr>
          <w:rStyle w:val="Strong"/>
          <w:rFonts w:ascii="Arial" w:hAnsi="Arial" w:cs="Arial"/>
          <w:b w:val="0"/>
          <w:lang w:val="en"/>
        </w:rPr>
        <w:t>meaning</w:t>
      </w:r>
      <w:r w:rsidRPr="00711DE2">
        <w:rPr>
          <w:rFonts w:ascii="Arial" w:hAnsi="Arial" w:cs="Arial"/>
          <w:lang w:val="en"/>
        </w:rPr>
        <w:t>, employees) and external (</w:t>
      </w:r>
      <w:r w:rsidRPr="00711DE2">
        <w:rPr>
          <w:rStyle w:val="Strong"/>
          <w:rFonts w:ascii="Arial" w:hAnsi="Arial" w:cs="Arial"/>
          <w:b w:val="0"/>
          <w:lang w:val="en"/>
        </w:rPr>
        <w:t>meaning</w:t>
      </w:r>
      <w:r w:rsidRPr="00711DE2">
        <w:rPr>
          <w:rFonts w:ascii="Arial" w:hAnsi="Arial" w:cs="Arial"/>
          <w:lang w:val="en"/>
        </w:rPr>
        <w:t>, customer) satisfaction. It is an ongoing process that evaluates how an organization works and ways to improve its processes.</w:t>
      </w:r>
    </w:p>
    <w:p w:rsidR="007869E3" w:rsidRPr="0095392B" w:rsidRDefault="007869E3" w:rsidP="00BD4153">
      <w:pPr>
        <w:ind w:left="900" w:hanging="1260"/>
        <w:jc w:val="both"/>
        <w:rPr>
          <w:rFonts w:ascii="Arial" w:hAnsi="Arial" w:cs="Arial"/>
        </w:rPr>
      </w:pPr>
      <w:r w:rsidRPr="00E8558B">
        <w:rPr>
          <w:rFonts w:ascii="Arial" w:hAnsi="Arial" w:cs="Arial"/>
        </w:rPr>
        <w:t>CRCAC</w:t>
      </w:r>
      <w:r w:rsidRPr="00E8558B">
        <w:rPr>
          <w:rFonts w:ascii="Arial" w:hAnsi="Arial" w:cs="Arial"/>
        </w:rPr>
        <w:tab/>
        <w:t xml:space="preserve">Community Residential Care </w:t>
      </w:r>
      <w:r w:rsidRPr="0095392B">
        <w:rPr>
          <w:rFonts w:ascii="Arial" w:hAnsi="Arial" w:cs="Arial"/>
        </w:rPr>
        <w:t>Association of California (Chuck Skoien)</w:t>
      </w:r>
      <w:r w:rsidR="00201B0B" w:rsidRPr="0095392B">
        <w:rPr>
          <w:rFonts w:ascii="Arial" w:hAnsi="Arial" w:cs="Arial"/>
        </w:rPr>
        <w:t>; a statewide nonprofit association for administrators/licensees of community residential care/assisted living homes.</w:t>
      </w:r>
    </w:p>
    <w:p w:rsidR="007869E3" w:rsidRPr="0095392B" w:rsidRDefault="007869E3" w:rsidP="00BD4153">
      <w:pPr>
        <w:ind w:left="900" w:hanging="1260"/>
        <w:jc w:val="both"/>
        <w:rPr>
          <w:rFonts w:ascii="Arial" w:hAnsi="Arial" w:cs="Arial"/>
        </w:rPr>
      </w:pPr>
      <w:r w:rsidRPr="0095392B">
        <w:rPr>
          <w:rFonts w:ascii="Arial" w:hAnsi="Arial" w:cs="Arial"/>
        </w:rPr>
        <w:t>CSAC</w:t>
      </w:r>
      <w:r w:rsidRPr="0095392B">
        <w:rPr>
          <w:rFonts w:ascii="Arial" w:hAnsi="Arial" w:cs="Arial"/>
        </w:rPr>
        <w:tab/>
        <w:t>California Association of Counties</w:t>
      </w:r>
      <w:r w:rsidR="001108D9" w:rsidRPr="0095392B">
        <w:rPr>
          <w:rFonts w:ascii="Arial" w:hAnsi="Arial" w:cs="Arial"/>
        </w:rPr>
        <w:t>;</w:t>
      </w:r>
      <w:r w:rsidR="005C6A90" w:rsidRPr="0095392B">
        <w:rPr>
          <w:rFonts w:ascii="Arial" w:hAnsi="Arial" w:cs="Arial"/>
        </w:rPr>
        <w:t xml:space="preserve"> </w:t>
      </w:r>
      <w:r w:rsidR="00813DFF" w:rsidRPr="0095392B">
        <w:rPr>
          <w:rFonts w:ascii="Arial" w:hAnsi="Arial" w:cs="Arial"/>
        </w:rPr>
        <w:t xml:space="preserve">Not for profit advocacy and support agency, representing County Chief Executives and elected Boards of Supervisors. </w:t>
      </w:r>
      <w:r w:rsidR="001108D9" w:rsidRPr="0095392B">
        <w:rPr>
          <w:rFonts w:ascii="Arial" w:hAnsi="Arial" w:cs="Arial"/>
        </w:rPr>
        <w:t>CSAC places a strong emphasis on educating the public about the value and need for county programs and services.</w:t>
      </w:r>
    </w:p>
    <w:p w:rsidR="0035306E" w:rsidRPr="0095392B" w:rsidRDefault="007869E3" w:rsidP="00BD4153">
      <w:pPr>
        <w:ind w:left="900" w:hanging="1260"/>
        <w:jc w:val="both"/>
        <w:rPr>
          <w:rFonts w:ascii="Arial" w:hAnsi="Arial" w:cs="Arial"/>
        </w:rPr>
      </w:pPr>
      <w:r w:rsidRPr="0095392B">
        <w:rPr>
          <w:rFonts w:ascii="Arial" w:hAnsi="Arial" w:cs="Arial"/>
        </w:rPr>
        <w:t>CSEC</w:t>
      </w:r>
      <w:r w:rsidRPr="0095392B">
        <w:rPr>
          <w:rFonts w:ascii="Arial" w:hAnsi="Arial" w:cs="Arial"/>
        </w:rPr>
        <w:tab/>
        <w:t>Commercial Sexual Exploitation of Children</w:t>
      </w:r>
      <w:r w:rsidR="005C6A90" w:rsidRPr="0095392B">
        <w:rPr>
          <w:rFonts w:ascii="Arial" w:hAnsi="Arial" w:cs="Arial"/>
        </w:rPr>
        <w:t xml:space="preserve">; </w:t>
      </w:r>
      <w:r w:rsidR="00AD7472" w:rsidRPr="0095392B">
        <w:rPr>
          <w:rFonts w:ascii="Arial" w:hAnsi="Arial" w:cs="Arial"/>
        </w:rPr>
        <w:t xml:space="preserve">This term refers to a range of crimes and activities involving the </w:t>
      </w:r>
      <w:r w:rsidR="00AD7472" w:rsidRPr="0095392B">
        <w:rPr>
          <w:rFonts w:ascii="Arial" w:hAnsi="Arial" w:cs="Arial"/>
          <w:bCs/>
        </w:rPr>
        <w:t>sexual</w:t>
      </w:r>
      <w:r w:rsidR="00AD7472" w:rsidRPr="0095392B">
        <w:rPr>
          <w:rFonts w:ascii="Arial" w:hAnsi="Arial" w:cs="Arial"/>
        </w:rPr>
        <w:t xml:space="preserve"> abuse or </w:t>
      </w:r>
      <w:r w:rsidR="00AD7472" w:rsidRPr="0095392B">
        <w:rPr>
          <w:rFonts w:ascii="Arial" w:hAnsi="Arial" w:cs="Arial"/>
          <w:bCs/>
        </w:rPr>
        <w:t>exploitation</w:t>
      </w:r>
      <w:r w:rsidR="00AD7472" w:rsidRPr="0095392B">
        <w:rPr>
          <w:rFonts w:ascii="Arial" w:hAnsi="Arial" w:cs="Arial"/>
        </w:rPr>
        <w:t xml:space="preserve"> of a </w:t>
      </w:r>
      <w:r w:rsidR="00AD7472" w:rsidRPr="0095392B">
        <w:rPr>
          <w:rFonts w:ascii="Arial" w:hAnsi="Arial" w:cs="Arial"/>
          <w:bCs/>
        </w:rPr>
        <w:t>child</w:t>
      </w:r>
      <w:r w:rsidR="00AD7472" w:rsidRPr="0095392B">
        <w:rPr>
          <w:rFonts w:ascii="Arial" w:hAnsi="Arial" w:cs="Arial"/>
        </w:rPr>
        <w:t xml:space="preserve"> for the financial benefit of any person or in exchange for anything of value (including monetary and non-monetary benefits) given or received by any person.</w:t>
      </w:r>
    </w:p>
    <w:p w:rsidR="007869E3" w:rsidRPr="00DF28EF" w:rsidRDefault="0035306E" w:rsidP="00BD4153">
      <w:pPr>
        <w:ind w:left="900" w:hanging="1260"/>
        <w:jc w:val="both"/>
        <w:rPr>
          <w:rFonts w:ascii="Arial" w:hAnsi="Arial" w:cs="Arial"/>
        </w:rPr>
      </w:pPr>
      <w:r w:rsidRPr="0095392B">
        <w:rPr>
          <w:rFonts w:ascii="Arial" w:hAnsi="Arial" w:cs="Arial"/>
        </w:rPr>
        <w:t>CSOC</w:t>
      </w:r>
      <w:r w:rsidRPr="0095392B">
        <w:rPr>
          <w:rFonts w:ascii="Arial" w:hAnsi="Arial" w:cs="Arial"/>
        </w:rPr>
        <w:tab/>
        <w:t xml:space="preserve">Children’s System of Care is a policy and practice framework </w:t>
      </w:r>
      <w:r w:rsidRPr="00E8558B">
        <w:rPr>
          <w:rFonts w:ascii="Arial" w:hAnsi="Arial" w:cs="Arial"/>
        </w:rPr>
        <w:t xml:space="preserve">that involves integrated collaboration across agencies, families, and youth for the purpose of improving access and effectiveness by expanding the array of community-based, culturally and linguistically competent services and supports for children and </w:t>
      </w:r>
      <w:r w:rsidRPr="00DF28EF">
        <w:rPr>
          <w:rFonts w:ascii="Arial" w:hAnsi="Arial" w:cs="Arial"/>
        </w:rPr>
        <w:t>youth involved in the public youth serving systems.</w:t>
      </w:r>
    </w:p>
    <w:p w:rsidR="007869E3" w:rsidRPr="00DF28EF" w:rsidRDefault="007869E3" w:rsidP="00BD4153">
      <w:pPr>
        <w:ind w:left="900" w:hanging="1260"/>
        <w:jc w:val="both"/>
        <w:rPr>
          <w:rFonts w:ascii="Arial" w:hAnsi="Arial" w:cs="Arial"/>
        </w:rPr>
      </w:pPr>
      <w:r w:rsidRPr="00DF28EF">
        <w:rPr>
          <w:rFonts w:ascii="Arial" w:hAnsi="Arial" w:cs="Arial"/>
        </w:rPr>
        <w:t>CWDA</w:t>
      </w:r>
      <w:r w:rsidRPr="00DF28EF">
        <w:rPr>
          <w:rFonts w:ascii="Arial" w:hAnsi="Arial" w:cs="Arial"/>
        </w:rPr>
        <w:tab/>
        <w:t xml:space="preserve">County Welfare Directors Association of </w:t>
      </w:r>
      <w:r w:rsidR="0035306E" w:rsidRPr="00DF28EF">
        <w:rPr>
          <w:rFonts w:ascii="Arial" w:hAnsi="Arial" w:cs="Arial"/>
        </w:rPr>
        <w:t>California; a</w:t>
      </w:r>
      <w:r w:rsidR="00767846" w:rsidRPr="00DF28EF">
        <w:rPr>
          <w:rFonts w:ascii="Arial" w:hAnsi="Arial" w:cs="Arial"/>
        </w:rPr>
        <w:t xml:space="preserve"> non-profit association representing the human service directors from each of California's 58 counties. The Association's mission is to promote a human services system that encourages self-sufficiency of families and communities, and protects vulnerable children and adults from abuse and neglect.</w:t>
      </w:r>
    </w:p>
    <w:p w:rsidR="00EF2EA3" w:rsidRPr="00DF28EF" w:rsidRDefault="00767846" w:rsidP="00BD4153">
      <w:pPr>
        <w:ind w:left="900" w:hanging="1260"/>
        <w:jc w:val="both"/>
        <w:rPr>
          <w:rFonts w:ascii="Arial" w:hAnsi="Arial" w:cs="Arial"/>
        </w:rPr>
      </w:pPr>
      <w:r w:rsidRPr="00DF28EF">
        <w:rPr>
          <w:rFonts w:ascii="Arial" w:hAnsi="Arial" w:cs="Arial"/>
        </w:rPr>
        <w:t>CWS</w:t>
      </w:r>
      <w:r w:rsidRPr="00DF28EF">
        <w:rPr>
          <w:rFonts w:ascii="Arial" w:hAnsi="Arial" w:cs="Arial"/>
        </w:rPr>
        <w:tab/>
        <w:t>Child W</w:t>
      </w:r>
      <w:r w:rsidR="007869E3" w:rsidRPr="00DF28EF">
        <w:rPr>
          <w:rFonts w:ascii="Arial" w:hAnsi="Arial" w:cs="Arial"/>
        </w:rPr>
        <w:t>elfare Services</w:t>
      </w:r>
      <w:r w:rsidRPr="00DF28EF">
        <w:rPr>
          <w:rFonts w:ascii="Arial" w:hAnsi="Arial" w:cs="Arial"/>
        </w:rPr>
        <w:t xml:space="preserve">; </w:t>
      </w:r>
      <w:r w:rsidR="00B12CD4" w:rsidRPr="00DF28EF">
        <w:rPr>
          <w:rFonts w:ascii="Arial" w:hAnsi="Arial" w:cs="Arial"/>
        </w:rPr>
        <w:t xml:space="preserve">is the name of a </w:t>
      </w:r>
      <w:hyperlink r:id="rId13" w:history="1">
        <w:r w:rsidR="00B12CD4" w:rsidRPr="00DF28EF">
          <w:rPr>
            <w:rFonts w:ascii="Arial" w:hAnsi="Arial" w:cs="Arial"/>
          </w:rPr>
          <w:t>governmental agency</w:t>
        </w:r>
      </w:hyperlink>
      <w:r w:rsidR="00B12CD4" w:rsidRPr="00DF28EF">
        <w:rPr>
          <w:rFonts w:ascii="Arial" w:hAnsi="Arial" w:cs="Arial"/>
        </w:rPr>
        <w:t xml:space="preserve"> in many </w:t>
      </w:r>
      <w:hyperlink r:id="rId14" w:history="1">
        <w:r w:rsidR="00B12CD4" w:rsidRPr="00DF28EF">
          <w:rPr>
            <w:rFonts w:ascii="Arial" w:hAnsi="Arial" w:cs="Arial"/>
          </w:rPr>
          <w:t>states</w:t>
        </w:r>
      </w:hyperlink>
      <w:r w:rsidR="00B12CD4" w:rsidRPr="00DF28EF">
        <w:rPr>
          <w:rFonts w:ascii="Arial" w:hAnsi="Arial" w:cs="Arial"/>
        </w:rPr>
        <w:t xml:space="preserve"> of the United States responsible for providing </w:t>
      </w:r>
      <w:hyperlink r:id="rId15" w:history="1">
        <w:r w:rsidR="00B12CD4" w:rsidRPr="00DF28EF">
          <w:rPr>
            <w:rFonts w:ascii="Arial" w:hAnsi="Arial" w:cs="Arial"/>
          </w:rPr>
          <w:t>child protection</w:t>
        </w:r>
      </w:hyperlink>
      <w:r w:rsidR="00B12CD4" w:rsidRPr="00DF28EF">
        <w:rPr>
          <w:rFonts w:ascii="Arial" w:hAnsi="Arial" w:cs="Arial"/>
        </w:rPr>
        <w:t xml:space="preserve">, which includes responding to reports of </w:t>
      </w:r>
      <w:hyperlink r:id="rId16" w:history="1">
        <w:r w:rsidR="00B12CD4" w:rsidRPr="00DF28EF">
          <w:rPr>
            <w:rFonts w:ascii="Arial" w:hAnsi="Arial" w:cs="Arial"/>
          </w:rPr>
          <w:t>child abuse</w:t>
        </w:r>
      </w:hyperlink>
      <w:r w:rsidR="00B12CD4" w:rsidRPr="00DF28EF">
        <w:rPr>
          <w:rFonts w:ascii="Arial" w:hAnsi="Arial" w:cs="Arial"/>
        </w:rPr>
        <w:t xml:space="preserve"> or neglect.</w:t>
      </w:r>
    </w:p>
    <w:p w:rsidR="007869E3" w:rsidRPr="00DF28EF" w:rsidRDefault="007869E3" w:rsidP="00BD4153">
      <w:pPr>
        <w:ind w:left="900" w:hanging="1260"/>
        <w:jc w:val="both"/>
        <w:rPr>
          <w:rFonts w:ascii="Arial" w:hAnsi="Arial" w:cs="Arial"/>
        </w:rPr>
      </w:pPr>
      <w:r w:rsidRPr="00DF28EF">
        <w:rPr>
          <w:rFonts w:ascii="Arial" w:hAnsi="Arial" w:cs="Arial"/>
        </w:rPr>
        <w:t>CYC</w:t>
      </w:r>
      <w:r w:rsidRPr="00DF28EF">
        <w:rPr>
          <w:rFonts w:ascii="Arial" w:hAnsi="Arial" w:cs="Arial"/>
        </w:rPr>
        <w:tab/>
        <w:t>California Youth Connection</w:t>
      </w:r>
      <w:r w:rsidR="00104CEB" w:rsidRPr="00DF28EF">
        <w:rPr>
          <w:rFonts w:ascii="Arial" w:hAnsi="Arial" w:cs="Arial"/>
        </w:rPr>
        <w:t>; builds foster youth’s leadership and advocacy skills to improve California’s foster care system by promoting opportunities for foster youth to speak with policymakers and engaging youth in policy development.</w:t>
      </w:r>
    </w:p>
    <w:p w:rsidR="007869E3" w:rsidRPr="00DF28EF" w:rsidRDefault="00044D8B" w:rsidP="00BD4153">
      <w:pPr>
        <w:ind w:left="900" w:hanging="1260"/>
        <w:jc w:val="both"/>
        <w:rPr>
          <w:rFonts w:ascii="Arial" w:hAnsi="Arial" w:cs="Arial"/>
        </w:rPr>
      </w:pPr>
      <w:r w:rsidRPr="00DF28EF">
        <w:rPr>
          <w:rFonts w:ascii="Arial" w:hAnsi="Arial" w:cs="Arial"/>
        </w:rPr>
        <w:t>DASB</w:t>
      </w:r>
      <w:r w:rsidRPr="00DF28EF">
        <w:rPr>
          <w:rFonts w:ascii="Arial" w:hAnsi="Arial" w:cs="Arial"/>
        </w:rPr>
        <w:tab/>
        <w:t>Division Administrative</w:t>
      </w:r>
      <w:r w:rsidR="007869E3" w:rsidRPr="00DF28EF">
        <w:rPr>
          <w:rFonts w:ascii="Arial" w:hAnsi="Arial" w:cs="Arial"/>
        </w:rPr>
        <w:t xml:space="preserve"> Support Bureau (dasby)</w:t>
      </w:r>
      <w:r w:rsidR="00A964B1" w:rsidRPr="00DF28EF">
        <w:rPr>
          <w:rFonts w:ascii="Arial" w:hAnsi="Arial" w:cs="Arial"/>
        </w:rPr>
        <w:t>; provides assistance and support services to the department’s line programs as well as legal support services. The division ensures that the department complies with federal and state laws, rules, and regulations for all administrative functions.</w:t>
      </w:r>
    </w:p>
    <w:p w:rsidR="007869E3" w:rsidRPr="00E8558B" w:rsidRDefault="007869E3" w:rsidP="00BD4153">
      <w:pPr>
        <w:ind w:left="900" w:hanging="1260"/>
        <w:jc w:val="both"/>
        <w:rPr>
          <w:rFonts w:ascii="Arial" w:hAnsi="Arial" w:cs="Arial"/>
        </w:rPr>
      </w:pPr>
      <w:r w:rsidRPr="00E8558B">
        <w:rPr>
          <w:rFonts w:ascii="Arial" w:hAnsi="Arial" w:cs="Arial"/>
        </w:rPr>
        <w:t>DD</w:t>
      </w:r>
      <w:r w:rsidRPr="00E8558B">
        <w:rPr>
          <w:rFonts w:ascii="Arial" w:hAnsi="Arial" w:cs="Arial"/>
        </w:rPr>
        <w:tab/>
        <w:t>Developmentally Disabled</w:t>
      </w:r>
      <w:r w:rsidR="00F3592D" w:rsidRPr="00E8558B">
        <w:rPr>
          <w:rFonts w:ascii="Arial" w:hAnsi="Arial" w:cs="Arial"/>
        </w:rPr>
        <w:t xml:space="preserve">; </w:t>
      </w:r>
      <w:r w:rsidR="00F3592D" w:rsidRPr="00E8558B">
        <w:rPr>
          <w:rFonts w:ascii="Arial" w:hAnsi="Arial" w:cs="Arial"/>
          <w:color w:val="1A1A1A"/>
        </w:rPr>
        <w:t>a diverse group of chronic conditions that are due to mental or physical impairments.</w:t>
      </w:r>
    </w:p>
    <w:p w:rsidR="00C30AD9" w:rsidRPr="00E8558B" w:rsidRDefault="007869E3" w:rsidP="00BD4153">
      <w:pPr>
        <w:ind w:left="900" w:hanging="1260"/>
        <w:jc w:val="both"/>
        <w:rPr>
          <w:rFonts w:ascii="Arial" w:hAnsi="Arial" w:cs="Arial"/>
        </w:rPr>
      </w:pPr>
      <w:r w:rsidRPr="00E8558B">
        <w:rPr>
          <w:rFonts w:ascii="Arial" w:hAnsi="Arial" w:cs="Arial"/>
        </w:rPr>
        <w:t>DDS</w:t>
      </w:r>
      <w:r w:rsidRPr="00E8558B">
        <w:rPr>
          <w:rFonts w:ascii="Arial" w:hAnsi="Arial" w:cs="Arial"/>
        </w:rPr>
        <w:tab/>
        <w:t>Department of Developmental Services</w:t>
      </w:r>
      <w:r w:rsidR="00F3592D" w:rsidRPr="00E8558B">
        <w:rPr>
          <w:rFonts w:ascii="Arial" w:hAnsi="Arial" w:cs="Arial"/>
        </w:rPr>
        <w:t xml:space="preserve">; </w:t>
      </w:r>
      <w:r w:rsidR="0078410C" w:rsidRPr="00E8558B">
        <w:rPr>
          <w:rFonts w:ascii="Arial" w:hAnsi="Arial" w:cs="Arial"/>
        </w:rPr>
        <w:t>The agency through which the State of California provides services and supports to individuals with disabilities.</w:t>
      </w:r>
    </w:p>
    <w:p w:rsidR="0035306E" w:rsidRPr="00E8558B" w:rsidRDefault="007869E3" w:rsidP="00BD4153">
      <w:pPr>
        <w:ind w:left="900" w:hanging="1260"/>
        <w:jc w:val="both"/>
        <w:rPr>
          <w:rFonts w:ascii="Arial" w:hAnsi="Arial" w:cs="Arial"/>
        </w:rPr>
      </w:pPr>
      <w:r w:rsidRPr="00E8558B">
        <w:rPr>
          <w:rFonts w:ascii="Arial" w:hAnsi="Arial" w:cs="Arial"/>
        </w:rPr>
        <w:t>DHCS</w:t>
      </w:r>
      <w:r w:rsidRPr="00E8558B">
        <w:rPr>
          <w:rFonts w:ascii="Arial" w:hAnsi="Arial" w:cs="Arial"/>
        </w:rPr>
        <w:tab/>
        <w:t>Department of Health Care Services</w:t>
      </w:r>
      <w:r w:rsidR="00420209" w:rsidRPr="00E8558B">
        <w:rPr>
          <w:rFonts w:ascii="Arial" w:hAnsi="Arial" w:cs="Arial"/>
        </w:rPr>
        <w:t xml:space="preserve">; </w:t>
      </w:r>
      <w:r w:rsidR="00813DFF">
        <w:rPr>
          <w:rFonts w:ascii="Arial" w:hAnsi="Arial" w:cs="Arial"/>
        </w:rPr>
        <w:t xml:space="preserve">A subdivision of the state’s Health and Human Services agency, </w:t>
      </w:r>
      <w:r w:rsidR="0035306E" w:rsidRPr="00E8558B">
        <w:rPr>
          <w:rFonts w:ascii="Arial" w:hAnsi="Arial" w:cs="Arial"/>
        </w:rPr>
        <w:t>DHCS works closely with health care professionals, county governments and health plans to provide a health care safety net for California’s low-income and persons with disabilities. Beginning in FY 2012/13, some programs of the Departments of Mental Health, Public Health, Alcohol and Drug Programs and California Medical Assistance Commission became a part of DHCS.</w:t>
      </w:r>
    </w:p>
    <w:p w:rsidR="0035306E" w:rsidRPr="00E8558B" w:rsidRDefault="0035306E" w:rsidP="00BD4153">
      <w:pPr>
        <w:ind w:left="900" w:hanging="1260"/>
        <w:jc w:val="both"/>
        <w:rPr>
          <w:rFonts w:ascii="Arial" w:hAnsi="Arial" w:cs="Arial"/>
        </w:rPr>
      </w:pPr>
      <w:r w:rsidRPr="00E8558B">
        <w:rPr>
          <w:rFonts w:ascii="Arial" w:hAnsi="Arial" w:cs="Arial"/>
        </w:rPr>
        <w:t>Dispo/Juris</w:t>
      </w:r>
      <w:r w:rsidRPr="00E8558B">
        <w:rPr>
          <w:rFonts w:ascii="Arial" w:hAnsi="Arial" w:cs="Arial"/>
        </w:rPr>
        <w:tab/>
        <w:t xml:space="preserve">Disposition and Jurisdiction Hearings; In Child Welfare, these hearings are often held together; however, they have separate functions. Jurisdiction Hearings determine whether or not abuse and neglect allegations are true and if intervention is warranted under W&amp;IC 300. At a Disposition Hearing, the court determines a child’s placement and establishes a service plan. </w:t>
      </w:r>
    </w:p>
    <w:p w:rsidR="00C30AD9" w:rsidRPr="00E8558B" w:rsidRDefault="0035306E" w:rsidP="00503659">
      <w:pPr>
        <w:ind w:left="900"/>
        <w:jc w:val="both"/>
        <w:rPr>
          <w:rFonts w:ascii="Arial" w:hAnsi="Arial" w:cs="Arial"/>
        </w:rPr>
      </w:pPr>
      <w:r w:rsidRPr="00E8558B">
        <w:rPr>
          <w:rFonts w:ascii="Arial" w:hAnsi="Arial" w:cs="Arial"/>
        </w:rPr>
        <w:t xml:space="preserve">In Juvenile Probation, the purpose of these hearings is similar; at the jurisdictional hearing, the court decides if what the petition alleges is true based on the evidence before the court, while during the Disposition Hearing, the judge decides what to do for the minor’s rehabilitation, treatment and guidance, including sanctions. </w:t>
      </w:r>
    </w:p>
    <w:p w:rsidR="00EB5678" w:rsidRDefault="00C30AD9" w:rsidP="00BD4153">
      <w:pPr>
        <w:ind w:left="900" w:hanging="1260"/>
        <w:jc w:val="both"/>
        <w:rPr>
          <w:rFonts w:ascii="Arial" w:hAnsi="Arial" w:cs="Arial"/>
        </w:rPr>
      </w:pPr>
      <w:r w:rsidRPr="00E8558B">
        <w:rPr>
          <w:rFonts w:ascii="Arial" w:hAnsi="Arial" w:cs="Arial"/>
        </w:rPr>
        <w:t>DO</w:t>
      </w:r>
      <w:r w:rsidRPr="00E8558B">
        <w:rPr>
          <w:rFonts w:ascii="Arial" w:hAnsi="Arial" w:cs="Arial"/>
        </w:rPr>
        <w:tab/>
        <w:t>District Office</w:t>
      </w:r>
      <w:r w:rsidR="00F74F72">
        <w:rPr>
          <w:rFonts w:ascii="Arial" w:hAnsi="Arial" w:cs="Arial"/>
        </w:rPr>
        <w:t xml:space="preserve">; </w:t>
      </w:r>
      <w:r w:rsidR="00F74F72" w:rsidRPr="00F74F72">
        <w:rPr>
          <w:rFonts w:ascii="Arial" w:hAnsi="Arial" w:cs="Arial"/>
          <w:lang w:val="en"/>
        </w:rPr>
        <w:t xml:space="preserve">The commission-designated </w:t>
      </w:r>
      <w:r w:rsidR="00F74F72" w:rsidRPr="00F74F72">
        <w:rPr>
          <w:rStyle w:val="Strong"/>
          <w:rFonts w:ascii="Arial" w:hAnsi="Arial" w:cs="Arial"/>
          <w:b w:val="0"/>
          <w:lang w:val="en"/>
        </w:rPr>
        <w:t>office</w:t>
      </w:r>
      <w:r w:rsidR="00F74F72" w:rsidRPr="00F74F72">
        <w:rPr>
          <w:rFonts w:ascii="Arial" w:hAnsi="Arial" w:cs="Arial"/>
          <w:lang w:val="en"/>
        </w:rPr>
        <w:t xml:space="preserve"> for the geographic area </w:t>
      </w:r>
      <w:r w:rsidR="00EB5678">
        <w:rPr>
          <w:rFonts w:ascii="Arial" w:hAnsi="Arial" w:cs="Arial"/>
          <w:lang w:val="en"/>
        </w:rPr>
        <w:t xml:space="preserve">is located </w:t>
      </w:r>
    </w:p>
    <w:p w:rsidR="00A12488" w:rsidRDefault="00EB5678" w:rsidP="00BD4153">
      <w:pPr>
        <w:ind w:left="900" w:hanging="1260"/>
        <w:jc w:val="both"/>
        <w:rPr>
          <w:rFonts w:ascii="Arial" w:hAnsi="Arial" w:cs="Arial"/>
        </w:rPr>
      </w:pPr>
      <w:r>
        <w:rPr>
          <w:rFonts w:ascii="Arial" w:hAnsi="Arial" w:cs="Arial"/>
        </w:rPr>
        <w:t>DOJ</w:t>
      </w:r>
      <w:r>
        <w:rPr>
          <w:rFonts w:ascii="Arial" w:hAnsi="Arial" w:cs="Arial"/>
        </w:rPr>
        <w:tab/>
      </w:r>
      <w:r w:rsidR="00C30AD9">
        <w:rPr>
          <w:rFonts w:ascii="Arial" w:hAnsi="Arial" w:cs="Arial"/>
        </w:rPr>
        <w:t>Department of Justice</w:t>
      </w:r>
      <w:r>
        <w:rPr>
          <w:rFonts w:ascii="Arial" w:hAnsi="Arial" w:cs="Arial"/>
        </w:rPr>
        <w:t xml:space="preserve">; </w:t>
      </w:r>
      <w:r w:rsidRPr="00EB5678">
        <w:rPr>
          <w:rFonts w:ascii="Arial" w:eastAsia="Times New Roman" w:hAnsi="Arial" w:cs="Arial"/>
          <w:lang w:val="en"/>
        </w:rPr>
        <w:t>the executive department of the federal government that is mainly responsible for supervising U.S. district attorneys, administering federal prisons, and representing the U.S. government in legal matters</w:t>
      </w:r>
    </w:p>
    <w:p w:rsidR="0035306E" w:rsidRPr="00E8558B" w:rsidRDefault="0035306E" w:rsidP="00BD4153">
      <w:pPr>
        <w:ind w:left="900" w:hanging="1260"/>
        <w:jc w:val="both"/>
        <w:rPr>
          <w:rFonts w:ascii="Arial" w:hAnsi="Arial" w:cs="Arial"/>
        </w:rPr>
      </w:pPr>
      <w:r w:rsidRPr="00E8558B">
        <w:rPr>
          <w:rFonts w:ascii="Arial" w:hAnsi="Arial" w:cs="Arial"/>
        </w:rPr>
        <w:t>DR</w:t>
      </w:r>
      <w:r w:rsidRPr="00E8558B">
        <w:rPr>
          <w:rFonts w:ascii="Arial" w:hAnsi="Arial" w:cs="Arial"/>
        </w:rPr>
        <w:tab/>
        <w:t>Differential Response;</w:t>
      </w:r>
      <w:r w:rsidR="00813DFF">
        <w:rPr>
          <w:rFonts w:ascii="Arial" w:hAnsi="Arial" w:cs="Arial"/>
        </w:rPr>
        <w:t xml:space="preserve"> </w:t>
      </w:r>
      <w:r w:rsidRPr="00E8558B">
        <w:rPr>
          <w:rFonts w:ascii="Arial" w:hAnsi="Arial" w:cs="Arial"/>
        </w:rPr>
        <w:t>DR affords a customized approach based on an assessment of safety, risk and protective capacity that recognizes each family’s unique strengths and needs, and addresses these in an individualized manner rather than with a “one size fits all” approach. DR has three referral paths, which are assigned by the social worker based on information taken from the initial call or intake report from the CWS hotline.</w:t>
      </w:r>
    </w:p>
    <w:p w:rsidR="0035306E" w:rsidRPr="00DF28EF" w:rsidRDefault="0035306E" w:rsidP="00BD4153">
      <w:pPr>
        <w:pStyle w:val="ListParagraph"/>
        <w:numPr>
          <w:ilvl w:val="0"/>
          <w:numId w:val="2"/>
        </w:numPr>
        <w:ind w:left="900" w:hanging="1260"/>
        <w:jc w:val="both"/>
        <w:rPr>
          <w:rFonts w:ascii="Arial" w:hAnsi="Arial" w:cs="Arial"/>
          <w:sz w:val="24"/>
          <w:szCs w:val="24"/>
        </w:rPr>
      </w:pPr>
      <w:r w:rsidRPr="00DF28EF">
        <w:rPr>
          <w:rFonts w:ascii="Arial" w:hAnsi="Arial" w:cs="Arial"/>
          <w:sz w:val="24"/>
          <w:szCs w:val="24"/>
        </w:rPr>
        <w:t>Path 1: Community Response, referral is closed in the child welfare system</w:t>
      </w:r>
    </w:p>
    <w:p w:rsidR="0035306E" w:rsidRPr="00DF28EF" w:rsidRDefault="0035306E" w:rsidP="00BD4153">
      <w:pPr>
        <w:pStyle w:val="ListParagraph"/>
        <w:numPr>
          <w:ilvl w:val="0"/>
          <w:numId w:val="2"/>
        </w:numPr>
        <w:ind w:left="900" w:hanging="1260"/>
        <w:jc w:val="both"/>
        <w:rPr>
          <w:rFonts w:ascii="Arial" w:hAnsi="Arial" w:cs="Arial"/>
          <w:sz w:val="24"/>
          <w:szCs w:val="24"/>
        </w:rPr>
      </w:pPr>
      <w:r w:rsidRPr="00DF28EF">
        <w:rPr>
          <w:rFonts w:ascii="Arial" w:hAnsi="Arial" w:cs="Arial"/>
          <w:sz w:val="24"/>
          <w:szCs w:val="24"/>
        </w:rPr>
        <w:t>Path 2: Child Welfare Services and Agency Partners Response, joint response</w:t>
      </w:r>
    </w:p>
    <w:p w:rsidR="00503659" w:rsidRPr="00DF28EF" w:rsidRDefault="0035306E" w:rsidP="00BD4153">
      <w:pPr>
        <w:pStyle w:val="ListParagraph"/>
        <w:numPr>
          <w:ilvl w:val="0"/>
          <w:numId w:val="2"/>
        </w:numPr>
        <w:ind w:left="900" w:hanging="1260"/>
        <w:jc w:val="both"/>
        <w:rPr>
          <w:rFonts w:ascii="Arial" w:hAnsi="Arial" w:cs="Arial"/>
          <w:sz w:val="24"/>
          <w:szCs w:val="24"/>
        </w:rPr>
      </w:pPr>
      <w:r w:rsidRPr="00DF28EF">
        <w:rPr>
          <w:rFonts w:ascii="Arial" w:hAnsi="Arial" w:cs="Arial"/>
          <w:sz w:val="24"/>
          <w:szCs w:val="24"/>
        </w:rPr>
        <w:t>Path 3: Child Welfare Services Response, most similar to the Child Welfare Services traditional response</w:t>
      </w:r>
    </w:p>
    <w:p w:rsidR="00503659" w:rsidRPr="00DF28EF" w:rsidRDefault="007869E3" w:rsidP="00BD4153">
      <w:pPr>
        <w:pStyle w:val="ListParagraph"/>
        <w:numPr>
          <w:ilvl w:val="0"/>
          <w:numId w:val="2"/>
        </w:numPr>
        <w:ind w:left="900" w:hanging="1260"/>
        <w:jc w:val="both"/>
        <w:rPr>
          <w:rFonts w:ascii="Arial" w:hAnsi="Arial" w:cs="Arial"/>
          <w:sz w:val="28"/>
          <w:szCs w:val="24"/>
        </w:rPr>
      </w:pPr>
      <w:r w:rsidRPr="00DF28EF">
        <w:rPr>
          <w:rFonts w:ascii="Arial" w:hAnsi="Arial" w:cs="Arial"/>
          <w:sz w:val="24"/>
        </w:rPr>
        <w:t>DRC</w:t>
      </w:r>
      <w:r w:rsidRPr="00DF28EF">
        <w:rPr>
          <w:rFonts w:ascii="Arial" w:hAnsi="Arial" w:cs="Arial"/>
          <w:sz w:val="24"/>
        </w:rPr>
        <w:tab/>
        <w:t>Disability Rights California</w:t>
      </w:r>
      <w:r w:rsidR="006F1F1E" w:rsidRPr="00DF28EF">
        <w:rPr>
          <w:rFonts w:ascii="Arial" w:hAnsi="Arial" w:cs="Arial"/>
          <w:sz w:val="24"/>
        </w:rPr>
        <w:t xml:space="preserve">; </w:t>
      </w:r>
      <w:r w:rsidR="00DD6173" w:rsidRPr="00DF28EF">
        <w:rPr>
          <w:rFonts w:ascii="Arial" w:hAnsi="Arial" w:cs="Arial"/>
          <w:sz w:val="24"/>
        </w:rPr>
        <w:t>provides materials in alternative formats and provides disability related reasonable accommodations when requested.</w:t>
      </w:r>
    </w:p>
    <w:p w:rsidR="00C30AD9" w:rsidRPr="00DF28EF" w:rsidRDefault="007869E3" w:rsidP="00BD4153">
      <w:pPr>
        <w:pStyle w:val="ListParagraph"/>
        <w:numPr>
          <w:ilvl w:val="0"/>
          <w:numId w:val="2"/>
        </w:numPr>
        <w:ind w:left="900" w:hanging="1260"/>
        <w:jc w:val="both"/>
        <w:rPr>
          <w:rFonts w:ascii="Arial" w:hAnsi="Arial" w:cs="Arial"/>
          <w:sz w:val="28"/>
          <w:szCs w:val="24"/>
        </w:rPr>
      </w:pPr>
      <w:r w:rsidRPr="00DF28EF">
        <w:rPr>
          <w:rFonts w:ascii="Arial" w:hAnsi="Arial" w:cs="Arial"/>
        </w:rPr>
        <w:t>DSM</w:t>
      </w:r>
      <w:r w:rsidRPr="00DF28EF">
        <w:rPr>
          <w:rFonts w:ascii="Arial" w:hAnsi="Arial" w:cs="Arial"/>
        </w:rPr>
        <w:tab/>
        <w:t>Diagnostic and Statistical Manual of Mental Disorders (DMS-V is 2013 version)</w:t>
      </w:r>
      <w:r w:rsidR="00DD6173" w:rsidRPr="00DF28EF">
        <w:rPr>
          <w:rFonts w:ascii="Arial" w:hAnsi="Arial" w:cs="Arial"/>
        </w:rPr>
        <w:t xml:space="preserve">; the standard classification of mental disorders used by mental health professionals in the </w:t>
      </w:r>
      <w:r w:rsidR="00FF3925" w:rsidRPr="00DF28EF">
        <w:rPr>
          <w:rFonts w:ascii="Arial" w:hAnsi="Arial" w:cs="Arial"/>
        </w:rPr>
        <w:t>U.S</w:t>
      </w:r>
      <w:r w:rsidR="00503659" w:rsidRPr="00DF28EF">
        <w:rPr>
          <w:rFonts w:ascii="Arial" w:hAnsi="Arial" w:cs="Arial"/>
        </w:rPr>
        <w:t>.</w:t>
      </w:r>
    </w:p>
    <w:p w:rsidR="007869E3" w:rsidRPr="00E8558B" w:rsidRDefault="00C30AD9" w:rsidP="00BD4153">
      <w:pPr>
        <w:ind w:left="900" w:hanging="1260"/>
        <w:jc w:val="both"/>
        <w:rPr>
          <w:rFonts w:ascii="Arial" w:hAnsi="Arial" w:cs="Arial"/>
        </w:rPr>
      </w:pPr>
      <w:r>
        <w:rPr>
          <w:rFonts w:ascii="Arial" w:hAnsi="Arial" w:cs="Arial"/>
        </w:rPr>
        <w:t>EA</w:t>
      </w:r>
      <w:r>
        <w:rPr>
          <w:rFonts w:ascii="Arial" w:hAnsi="Arial" w:cs="Arial"/>
        </w:rPr>
        <w:tab/>
        <w:t xml:space="preserve">Emergency Assistance- </w:t>
      </w:r>
      <w:r w:rsidRPr="00C30AD9">
        <w:rPr>
          <w:rFonts w:ascii="Arial" w:hAnsi="Arial" w:cs="Arial"/>
        </w:rPr>
        <w:t>funding stream counties use at their discretion. In child welfare may be used for RFA emergency placements prior to approval</w:t>
      </w:r>
    </w:p>
    <w:p w:rsidR="007869E3" w:rsidRPr="00E8558B" w:rsidRDefault="007869E3" w:rsidP="00BD4153">
      <w:pPr>
        <w:ind w:left="900" w:hanging="1260"/>
        <w:jc w:val="both"/>
        <w:rPr>
          <w:rFonts w:ascii="Arial" w:hAnsi="Arial" w:cs="Arial"/>
        </w:rPr>
      </w:pPr>
      <w:r w:rsidRPr="00E8558B">
        <w:rPr>
          <w:rFonts w:ascii="Arial" w:hAnsi="Arial" w:cs="Arial"/>
        </w:rPr>
        <w:t>EB</w:t>
      </w:r>
      <w:r w:rsidR="00813DFF">
        <w:rPr>
          <w:rFonts w:ascii="Arial" w:hAnsi="Arial" w:cs="Arial"/>
        </w:rPr>
        <w:t>P</w:t>
      </w:r>
      <w:r w:rsidRPr="00E8558B">
        <w:rPr>
          <w:rFonts w:ascii="Arial" w:hAnsi="Arial" w:cs="Arial"/>
        </w:rPr>
        <w:tab/>
        <w:t>Evidenced Based Practice</w:t>
      </w:r>
      <w:r w:rsidR="00C71F48" w:rsidRPr="00E8558B">
        <w:rPr>
          <w:rFonts w:ascii="Arial" w:hAnsi="Arial" w:cs="Arial"/>
        </w:rPr>
        <w:t xml:space="preserve">; </w:t>
      </w:r>
      <w:r w:rsidR="00813DFF">
        <w:rPr>
          <w:rFonts w:ascii="Arial" w:hAnsi="Arial" w:cs="Arial"/>
        </w:rPr>
        <w:t xml:space="preserve">Refers to the degree to which a therapy or intervention has demonstrated effectiveness, </w:t>
      </w:r>
      <w:r w:rsidR="00C71F48" w:rsidRPr="00E8558B">
        <w:rPr>
          <w:rFonts w:ascii="Arial" w:hAnsi="Arial" w:cs="Arial"/>
          <w:color w:val="1A1A1A"/>
        </w:rPr>
        <w:t xml:space="preserve">integrating individual clinical expertise with the best available external clinical </w:t>
      </w:r>
      <w:r w:rsidR="00C71F48" w:rsidRPr="006853EC">
        <w:rPr>
          <w:rFonts w:ascii="Arial" w:hAnsi="Arial" w:cs="Arial"/>
          <w:bCs/>
          <w:color w:val="1A1A1A"/>
        </w:rPr>
        <w:t>evidence</w:t>
      </w:r>
      <w:r w:rsidR="00C71F48" w:rsidRPr="006853EC">
        <w:rPr>
          <w:rFonts w:ascii="Arial" w:hAnsi="Arial" w:cs="Arial"/>
          <w:color w:val="1A1A1A"/>
        </w:rPr>
        <w:t xml:space="preserve"> </w:t>
      </w:r>
      <w:r w:rsidR="00C71F48" w:rsidRPr="00E8558B">
        <w:rPr>
          <w:rFonts w:ascii="Arial" w:hAnsi="Arial" w:cs="Arial"/>
          <w:color w:val="1A1A1A"/>
        </w:rPr>
        <w:t>from research.</w:t>
      </w:r>
    </w:p>
    <w:p w:rsidR="000B1E6A" w:rsidRPr="00503659" w:rsidRDefault="007869E3" w:rsidP="00BD4153">
      <w:pPr>
        <w:ind w:left="900" w:hanging="1260"/>
        <w:jc w:val="both"/>
        <w:rPr>
          <w:rFonts w:ascii="Arial" w:hAnsi="Arial" w:cs="Arial"/>
          <w:color w:val="000000"/>
        </w:rPr>
      </w:pPr>
      <w:r w:rsidRPr="00E8558B">
        <w:rPr>
          <w:rFonts w:ascii="Arial" w:hAnsi="Arial" w:cs="Arial"/>
        </w:rPr>
        <w:t>ED</w:t>
      </w:r>
      <w:r w:rsidRPr="00E8558B">
        <w:rPr>
          <w:rFonts w:ascii="Arial" w:hAnsi="Arial" w:cs="Arial"/>
        </w:rPr>
        <w:tab/>
        <w:t>Emotionally D</w:t>
      </w:r>
      <w:r w:rsidR="000B1E6A">
        <w:rPr>
          <w:rFonts w:ascii="Arial" w:hAnsi="Arial" w:cs="Arial"/>
        </w:rPr>
        <w:t>i</w:t>
      </w:r>
      <w:r w:rsidR="004648BD">
        <w:rPr>
          <w:rFonts w:ascii="Arial" w:hAnsi="Arial" w:cs="Arial"/>
        </w:rPr>
        <w:t>sturbed (Special Ed. Term; (SED</w:t>
      </w:r>
      <w:r w:rsidRPr="00E8558B">
        <w:rPr>
          <w:rFonts w:ascii="Arial" w:hAnsi="Arial" w:cs="Arial"/>
        </w:rPr>
        <w:t>)</w:t>
      </w:r>
      <w:r w:rsidR="00C71F48" w:rsidRPr="00E8558B">
        <w:rPr>
          <w:rFonts w:ascii="Arial" w:hAnsi="Arial" w:cs="Arial"/>
        </w:rPr>
        <w:t xml:space="preserve">; </w:t>
      </w:r>
      <w:r w:rsidR="000B1E6A" w:rsidRPr="000B1E6A">
        <w:rPr>
          <w:rFonts w:ascii="Arial" w:hAnsi="Arial" w:cs="Arial"/>
          <w:color w:val="000000"/>
        </w:rPr>
        <w:t>Term used to describe a diagnosable mental, behavioral or emotional disorder that lasts for a significant duration that meets the criteria within the Diagnostic and Statistical Manual of Mental Disorders.</w:t>
      </w:r>
    </w:p>
    <w:p w:rsidR="00A51992" w:rsidRPr="00DF28EF" w:rsidRDefault="001E3AB4" w:rsidP="00BD4153">
      <w:pPr>
        <w:ind w:left="900" w:hanging="1260"/>
        <w:jc w:val="both"/>
        <w:rPr>
          <w:rFonts w:ascii="Arial" w:hAnsi="Arial" w:cs="Arial"/>
        </w:rPr>
      </w:pPr>
      <w:r w:rsidRPr="00E8558B">
        <w:rPr>
          <w:rFonts w:ascii="Arial" w:hAnsi="Arial" w:cs="Arial"/>
        </w:rPr>
        <w:t>EFC</w:t>
      </w:r>
      <w:r w:rsidRPr="00E8558B">
        <w:rPr>
          <w:rFonts w:ascii="Arial" w:hAnsi="Arial" w:cs="Arial"/>
        </w:rPr>
        <w:tab/>
      </w:r>
      <w:r w:rsidRPr="00DF28EF">
        <w:rPr>
          <w:rFonts w:ascii="Arial" w:hAnsi="Arial" w:cs="Arial"/>
        </w:rPr>
        <w:t>Extended Foster Care (AB12) (youth ages 18-21)</w:t>
      </w:r>
      <w:r w:rsidR="00012980" w:rsidRPr="00DF28EF">
        <w:rPr>
          <w:rFonts w:ascii="Arial" w:hAnsi="Arial" w:cs="Arial"/>
        </w:rPr>
        <w:t>; provides an opportunity for young adults, in foster care at age 18, to voluntarily agree to continue receiving foster care services, including placement services, while the youth completes a secondary or postsecondary academic or vocational program, or participates in a program or activity designed to promote employment.</w:t>
      </w:r>
    </w:p>
    <w:p w:rsidR="001E3AB4" w:rsidRPr="00DF28EF" w:rsidRDefault="001E3AB4" w:rsidP="00BD4153">
      <w:pPr>
        <w:ind w:left="900" w:hanging="1260"/>
        <w:jc w:val="both"/>
        <w:rPr>
          <w:rFonts w:ascii="Arial" w:hAnsi="Arial" w:cs="Arial"/>
        </w:rPr>
      </w:pPr>
      <w:r w:rsidRPr="00DF28EF">
        <w:rPr>
          <w:rFonts w:ascii="Arial" w:hAnsi="Arial" w:cs="Arial"/>
        </w:rPr>
        <w:t>EM-R</w:t>
      </w:r>
      <w:r w:rsidRPr="00DF28EF">
        <w:rPr>
          <w:rFonts w:ascii="Arial" w:hAnsi="Arial" w:cs="Arial"/>
        </w:rPr>
        <w:tab/>
        <w:t>Evaluator Manual-Residential</w:t>
      </w:r>
    </w:p>
    <w:p w:rsidR="001E3AB4" w:rsidRPr="00DF28EF" w:rsidRDefault="001E3AB4" w:rsidP="00BD4153">
      <w:pPr>
        <w:ind w:left="900" w:hanging="1260"/>
        <w:jc w:val="both"/>
        <w:rPr>
          <w:rFonts w:ascii="Arial" w:hAnsi="Arial" w:cs="Arial"/>
        </w:rPr>
      </w:pPr>
      <w:r w:rsidRPr="00DF28EF">
        <w:rPr>
          <w:rFonts w:ascii="Arial" w:hAnsi="Arial" w:cs="Arial"/>
        </w:rPr>
        <w:t>EPSDT</w:t>
      </w:r>
      <w:r w:rsidRPr="00DF28EF">
        <w:rPr>
          <w:rFonts w:ascii="Arial" w:hAnsi="Arial" w:cs="Arial"/>
        </w:rPr>
        <w:tab/>
        <w:t>Early and Periodic Screening, Diagnosis, and Treatment (Program)</w:t>
      </w:r>
      <w:r w:rsidR="00261A04" w:rsidRPr="00DF28EF">
        <w:rPr>
          <w:rFonts w:ascii="Arial" w:hAnsi="Arial" w:cs="Arial"/>
        </w:rPr>
        <w:t>; benefit provides comprehensive and preventive health care services for children under age 21 who are enrolled in Medicaid.</w:t>
      </w:r>
    </w:p>
    <w:p w:rsidR="001E3AB4" w:rsidRPr="00DF28EF" w:rsidRDefault="001E3AB4" w:rsidP="00BD4153">
      <w:pPr>
        <w:ind w:left="900" w:hanging="1260"/>
        <w:jc w:val="both"/>
        <w:rPr>
          <w:rFonts w:ascii="Arial" w:hAnsi="Arial" w:cs="Arial"/>
        </w:rPr>
      </w:pPr>
      <w:r w:rsidRPr="00E8558B">
        <w:rPr>
          <w:rFonts w:ascii="Arial" w:hAnsi="Arial" w:cs="Arial"/>
        </w:rPr>
        <w:t>EQR</w:t>
      </w:r>
      <w:r w:rsidRPr="00E8558B">
        <w:rPr>
          <w:rFonts w:ascii="Arial" w:hAnsi="Arial" w:cs="Arial"/>
        </w:rPr>
        <w:tab/>
      </w:r>
      <w:r w:rsidRPr="00DF28EF">
        <w:rPr>
          <w:rFonts w:ascii="Arial" w:hAnsi="Arial" w:cs="Arial"/>
        </w:rPr>
        <w:t>External Quality Review</w:t>
      </w:r>
      <w:r w:rsidR="00261A04" w:rsidRPr="00DF28EF">
        <w:rPr>
          <w:rFonts w:ascii="Arial" w:hAnsi="Arial" w:cs="Arial"/>
        </w:rPr>
        <w:t xml:space="preserve">; is the analysis and evaluation by an external quality review organization (EQRO) of aggregated information on quality, timeliness, and access to the health care services that an MCO or </w:t>
      </w:r>
      <w:r w:rsidR="00813DFF" w:rsidRPr="00DF28EF">
        <w:rPr>
          <w:rFonts w:ascii="Arial" w:hAnsi="Arial" w:cs="Arial"/>
        </w:rPr>
        <w:t>County MHP</w:t>
      </w:r>
      <w:r w:rsidR="00261A04" w:rsidRPr="00DF28EF">
        <w:rPr>
          <w:rFonts w:ascii="Arial" w:hAnsi="Arial" w:cs="Arial"/>
        </w:rPr>
        <w:t>, or their contractors, furnish to Medicaid recipients.</w:t>
      </w:r>
    </w:p>
    <w:p w:rsidR="001E3AB4" w:rsidRPr="00DF28EF" w:rsidRDefault="00261A04" w:rsidP="00BD4153">
      <w:pPr>
        <w:ind w:left="900" w:hanging="1260"/>
        <w:jc w:val="both"/>
        <w:rPr>
          <w:rFonts w:ascii="Arial" w:hAnsi="Arial" w:cs="Arial"/>
        </w:rPr>
      </w:pPr>
      <w:r w:rsidRPr="00DF28EF">
        <w:rPr>
          <w:rFonts w:ascii="Arial" w:hAnsi="Arial" w:cs="Arial"/>
        </w:rPr>
        <w:t>FAPE</w:t>
      </w:r>
      <w:r w:rsidRPr="00DF28EF">
        <w:rPr>
          <w:rFonts w:ascii="Arial" w:hAnsi="Arial" w:cs="Arial"/>
        </w:rPr>
        <w:tab/>
        <w:t>Free A</w:t>
      </w:r>
      <w:r w:rsidR="001E3AB4" w:rsidRPr="00DF28EF">
        <w:rPr>
          <w:rFonts w:ascii="Arial" w:hAnsi="Arial" w:cs="Arial"/>
        </w:rPr>
        <w:t>ppropriate Public Education</w:t>
      </w:r>
      <w:r w:rsidR="00D65E89" w:rsidRPr="00DF28EF">
        <w:rPr>
          <w:rFonts w:ascii="Arial" w:hAnsi="Arial" w:cs="Arial"/>
        </w:rPr>
        <w:t xml:space="preserve">; an educational right of children with disabilities in the United States that is guaranteed by the </w:t>
      </w:r>
      <w:hyperlink r:id="rId17" w:history="1">
        <w:r w:rsidR="00D65E89" w:rsidRPr="00DF28EF">
          <w:rPr>
            <w:rFonts w:ascii="Arial" w:hAnsi="Arial" w:cs="Arial"/>
          </w:rPr>
          <w:t>Rehabilitation Act of 1973</w:t>
        </w:r>
      </w:hyperlink>
      <w:r w:rsidR="00D65E89" w:rsidRPr="00DF28EF">
        <w:rPr>
          <w:rFonts w:ascii="Arial" w:hAnsi="Arial" w:cs="Arial"/>
          <w:vertAlign w:val="superscript"/>
        </w:rPr>
        <w:t>[1]</w:t>
      </w:r>
      <w:r w:rsidR="00D65E89" w:rsidRPr="00DF28EF">
        <w:rPr>
          <w:rFonts w:ascii="Arial" w:hAnsi="Arial" w:cs="Arial"/>
        </w:rPr>
        <w:t xml:space="preserve"> and the </w:t>
      </w:r>
      <w:hyperlink r:id="rId18" w:history="1">
        <w:r w:rsidR="00D65E89" w:rsidRPr="00DF28EF">
          <w:rPr>
            <w:rFonts w:ascii="Arial" w:hAnsi="Arial" w:cs="Arial"/>
          </w:rPr>
          <w:t>Individuals with Disabilities Education Act</w:t>
        </w:r>
      </w:hyperlink>
      <w:r w:rsidR="00D65E89" w:rsidRPr="00DF28EF">
        <w:rPr>
          <w:rFonts w:ascii="Arial" w:hAnsi="Arial" w:cs="Arial"/>
        </w:rPr>
        <w:t xml:space="preserve"> (IDEA).</w:t>
      </w:r>
    </w:p>
    <w:p w:rsidR="007C5728" w:rsidRPr="00DF28EF" w:rsidRDefault="001E3AB4" w:rsidP="00BD4153">
      <w:pPr>
        <w:ind w:left="900" w:hanging="1260"/>
        <w:jc w:val="both"/>
        <w:rPr>
          <w:rFonts w:ascii="Arial" w:hAnsi="Arial" w:cs="Arial"/>
        </w:rPr>
      </w:pPr>
      <w:r w:rsidRPr="00DF28EF">
        <w:rPr>
          <w:rFonts w:ascii="Arial" w:hAnsi="Arial" w:cs="Arial"/>
        </w:rPr>
        <w:t>FCARB</w:t>
      </w:r>
      <w:r w:rsidRPr="00DF28EF">
        <w:rPr>
          <w:rFonts w:ascii="Arial" w:hAnsi="Arial" w:cs="Arial"/>
        </w:rPr>
        <w:tab/>
        <w:t>Foster Care Audits and Rates Branch</w:t>
      </w:r>
      <w:r w:rsidR="0061177D" w:rsidRPr="00DF28EF">
        <w:rPr>
          <w:rFonts w:ascii="Arial" w:hAnsi="Arial" w:cs="Arial"/>
        </w:rPr>
        <w:t xml:space="preserve">; </w:t>
      </w:r>
      <w:r w:rsidR="00D82304" w:rsidRPr="00DF28EF">
        <w:rPr>
          <w:rFonts w:ascii="Arial" w:hAnsi="Arial" w:cs="Arial"/>
        </w:rPr>
        <w:t xml:space="preserve">is a pass-through entity for the disbursement of federal </w:t>
      </w:r>
      <w:r w:rsidR="00D82304" w:rsidRPr="00DF28EF">
        <w:rPr>
          <w:rFonts w:ascii="Arial" w:hAnsi="Arial" w:cs="Arial"/>
          <w:bCs/>
        </w:rPr>
        <w:t>foster care</w:t>
      </w:r>
      <w:r w:rsidR="00D82304" w:rsidRPr="00DF28EF">
        <w:rPr>
          <w:rFonts w:ascii="Arial" w:hAnsi="Arial" w:cs="Arial"/>
        </w:rPr>
        <w:t xml:space="preserve"> funds to </w:t>
      </w:r>
      <w:r w:rsidR="00D82304" w:rsidRPr="00DF28EF">
        <w:rPr>
          <w:rFonts w:ascii="Arial" w:hAnsi="Arial" w:cs="Arial"/>
          <w:bCs/>
        </w:rPr>
        <w:t>foster care</w:t>
      </w:r>
      <w:r w:rsidR="00D82304" w:rsidRPr="00DF28EF">
        <w:rPr>
          <w:rFonts w:ascii="Arial" w:hAnsi="Arial" w:cs="Arial"/>
        </w:rPr>
        <w:t xml:space="preserve"> providers and is the single-state agency responsible for fiscal oversight.</w:t>
      </w:r>
    </w:p>
    <w:p w:rsidR="00401467" w:rsidRPr="00DF28EF" w:rsidRDefault="007C5728" w:rsidP="00BD4153">
      <w:pPr>
        <w:ind w:left="900" w:hanging="1260"/>
        <w:jc w:val="both"/>
        <w:rPr>
          <w:rFonts w:ascii="Arial" w:hAnsi="Arial" w:cs="Arial"/>
        </w:rPr>
      </w:pPr>
      <w:r w:rsidRPr="00DF28EF">
        <w:rPr>
          <w:rFonts w:ascii="Arial" w:hAnsi="Arial" w:cs="Arial"/>
        </w:rPr>
        <w:t>FCP</w:t>
      </w:r>
      <w:r w:rsidRPr="00DF28EF">
        <w:rPr>
          <w:rFonts w:ascii="Arial" w:hAnsi="Arial" w:cs="Arial"/>
        </w:rPr>
        <w:tab/>
        <w:t>Foster Care Placement; 24-hour substitute care for children placed away from their parent(s) or guardian(s) and for whom the State agency has placement and care responsibility. (Section 1355.20 Code of Federal Regulations). Wards of the Court (602 WIC) are considered foster youth.</w:t>
      </w:r>
    </w:p>
    <w:p w:rsidR="001E3AB4" w:rsidRPr="00DF28EF" w:rsidRDefault="001E3AB4" w:rsidP="00BD4153">
      <w:pPr>
        <w:ind w:left="900" w:hanging="1260"/>
        <w:jc w:val="both"/>
        <w:rPr>
          <w:rFonts w:ascii="Arial" w:hAnsi="Arial" w:cs="Arial"/>
        </w:rPr>
      </w:pPr>
      <w:r w:rsidRPr="00DF28EF">
        <w:rPr>
          <w:rFonts w:ascii="Arial" w:hAnsi="Arial" w:cs="Arial"/>
        </w:rPr>
        <w:t xml:space="preserve">FFA </w:t>
      </w:r>
    </w:p>
    <w:p w:rsidR="001E3AB4" w:rsidRPr="00DF28EF" w:rsidRDefault="001E3AB4" w:rsidP="00BD4153">
      <w:pPr>
        <w:ind w:left="900" w:hanging="1260"/>
        <w:jc w:val="both"/>
        <w:rPr>
          <w:rFonts w:ascii="Arial" w:hAnsi="Arial" w:cs="Arial"/>
        </w:rPr>
      </w:pPr>
      <w:r w:rsidRPr="00DF28EF">
        <w:rPr>
          <w:rFonts w:ascii="Arial" w:hAnsi="Arial" w:cs="Arial"/>
        </w:rPr>
        <w:t>(T or NT)</w:t>
      </w:r>
      <w:r w:rsidRPr="00DF28EF">
        <w:rPr>
          <w:rFonts w:ascii="Arial" w:hAnsi="Arial" w:cs="Arial"/>
        </w:rPr>
        <w:tab/>
        <w:t>Foster Family Agency (Treatment or Non Treatment (T or NT removed 1/1/17)</w:t>
      </w:r>
      <w:r w:rsidR="001F5BC4" w:rsidRPr="00DF28EF">
        <w:rPr>
          <w:rFonts w:ascii="Arial" w:hAnsi="Arial" w:cs="Arial"/>
        </w:rPr>
        <w:t>; County placement agencies use licensed private Foster Family Agencies (FFAs) for the placement of children who require more intensive care as an alternative to group homes.</w:t>
      </w:r>
    </w:p>
    <w:p w:rsidR="001E3AB4" w:rsidRPr="00DF28EF" w:rsidRDefault="001E3AB4" w:rsidP="00BD4153">
      <w:pPr>
        <w:ind w:left="900" w:hanging="1260"/>
        <w:jc w:val="both"/>
        <w:rPr>
          <w:rFonts w:ascii="Arial" w:hAnsi="Arial" w:cs="Arial"/>
        </w:rPr>
      </w:pPr>
      <w:r w:rsidRPr="00DF28EF">
        <w:rPr>
          <w:rFonts w:ascii="Arial" w:hAnsi="Arial" w:cs="Arial"/>
        </w:rPr>
        <w:t>FFH</w:t>
      </w:r>
      <w:r w:rsidRPr="00DF28EF">
        <w:rPr>
          <w:rFonts w:ascii="Arial" w:hAnsi="Arial" w:cs="Arial"/>
        </w:rPr>
        <w:tab/>
        <w:t>Foster Family Home</w:t>
      </w:r>
    </w:p>
    <w:p w:rsidR="001E3AB4" w:rsidRPr="00DF28EF" w:rsidRDefault="001E3AB4" w:rsidP="00BD4153">
      <w:pPr>
        <w:ind w:left="900" w:hanging="1260"/>
        <w:jc w:val="both"/>
        <w:rPr>
          <w:rFonts w:ascii="Arial" w:hAnsi="Arial" w:cs="Arial"/>
        </w:rPr>
      </w:pPr>
      <w:r w:rsidRPr="00DF28EF">
        <w:rPr>
          <w:rFonts w:ascii="Arial" w:hAnsi="Arial" w:cs="Arial"/>
        </w:rPr>
        <w:t>FFP</w:t>
      </w:r>
      <w:r w:rsidRPr="00DF28EF">
        <w:rPr>
          <w:rFonts w:ascii="Arial" w:hAnsi="Arial" w:cs="Arial"/>
        </w:rPr>
        <w:tab/>
        <w:t>Federal Financial Participation</w:t>
      </w:r>
      <w:r w:rsidR="0089074A" w:rsidRPr="00DF28EF">
        <w:rPr>
          <w:rFonts w:ascii="Arial" w:hAnsi="Arial" w:cs="Arial"/>
        </w:rPr>
        <w:t>; is a program that enables LHJs to claim reimbursement for activities that assist eligible clients to apply for Medi-Cal or access Medi-Cal providers, care, services.</w:t>
      </w:r>
    </w:p>
    <w:p w:rsidR="001E3AB4" w:rsidRPr="00DF28EF" w:rsidRDefault="001E3AB4" w:rsidP="00BD4153">
      <w:pPr>
        <w:ind w:left="900" w:hanging="1260"/>
        <w:jc w:val="both"/>
        <w:rPr>
          <w:rFonts w:ascii="Arial" w:hAnsi="Arial" w:cs="Arial"/>
        </w:rPr>
      </w:pPr>
      <w:r w:rsidRPr="00DF28EF">
        <w:rPr>
          <w:rFonts w:ascii="Arial" w:hAnsi="Arial" w:cs="Arial"/>
        </w:rPr>
        <w:t>FFS</w:t>
      </w:r>
      <w:r w:rsidRPr="00DF28EF">
        <w:rPr>
          <w:rFonts w:ascii="Arial" w:hAnsi="Arial" w:cs="Arial"/>
        </w:rPr>
        <w:tab/>
        <w:t>Fee For Service</w:t>
      </w:r>
      <w:r w:rsidR="0089074A" w:rsidRPr="00DF28EF">
        <w:rPr>
          <w:rFonts w:ascii="Arial" w:hAnsi="Arial" w:cs="Arial"/>
        </w:rPr>
        <w:t xml:space="preserve">; </w:t>
      </w:r>
      <w:r w:rsidR="004648FA" w:rsidRPr="00DF28EF">
        <w:rPr>
          <w:rFonts w:ascii="Arial" w:hAnsi="Arial" w:cs="Arial"/>
        </w:rPr>
        <w:t xml:space="preserve">A method in which doctors and other health care providers are paid for each </w:t>
      </w:r>
      <w:r w:rsidR="004648FA" w:rsidRPr="00DF28EF">
        <w:rPr>
          <w:rFonts w:ascii="Arial" w:hAnsi="Arial" w:cs="Arial"/>
          <w:b/>
          <w:bCs/>
        </w:rPr>
        <w:t>service</w:t>
      </w:r>
      <w:r w:rsidR="004648FA" w:rsidRPr="00DF28EF">
        <w:rPr>
          <w:rFonts w:ascii="Arial" w:hAnsi="Arial" w:cs="Arial"/>
        </w:rPr>
        <w:t xml:space="preserve"> performed.</w:t>
      </w:r>
    </w:p>
    <w:p w:rsidR="001E3AB4" w:rsidRPr="00DF28EF" w:rsidRDefault="001E3AB4" w:rsidP="00BD4153">
      <w:pPr>
        <w:ind w:left="900" w:hanging="1260"/>
        <w:jc w:val="both"/>
        <w:rPr>
          <w:rFonts w:ascii="Arial" w:hAnsi="Arial" w:cs="Arial"/>
        </w:rPr>
      </w:pPr>
      <w:r w:rsidRPr="00DF28EF">
        <w:rPr>
          <w:rFonts w:ascii="Arial" w:hAnsi="Arial" w:cs="Arial"/>
        </w:rPr>
        <w:t>FGDM</w:t>
      </w:r>
      <w:r w:rsidRPr="00DF28EF">
        <w:rPr>
          <w:rFonts w:ascii="Arial" w:hAnsi="Arial" w:cs="Arial"/>
        </w:rPr>
        <w:tab/>
        <w:t>Family Group Decision Making</w:t>
      </w:r>
      <w:r w:rsidR="00B66D92" w:rsidRPr="00DF28EF">
        <w:rPr>
          <w:rFonts w:ascii="Arial" w:hAnsi="Arial" w:cs="Arial"/>
        </w:rPr>
        <w:t>;</w:t>
      </w:r>
      <w:r w:rsidR="00813DFF" w:rsidRPr="00DF28EF">
        <w:rPr>
          <w:rFonts w:ascii="Arial" w:hAnsi="Arial" w:cs="Arial"/>
        </w:rPr>
        <w:t xml:space="preserve"> A form of aggressive, parent empowered, Child and Family Teaming, in which</w:t>
      </w:r>
      <w:r w:rsidR="00B66D92" w:rsidRPr="00DF28EF">
        <w:rPr>
          <w:rFonts w:ascii="Arial" w:hAnsi="Arial" w:cs="Arial"/>
        </w:rPr>
        <w:t xml:space="preserve"> family members come together to make decisions about caring for their children and to develop a plan for services.</w:t>
      </w:r>
    </w:p>
    <w:p w:rsidR="00C30AD9" w:rsidRPr="00DF28EF" w:rsidRDefault="001E3AB4" w:rsidP="00BD4153">
      <w:pPr>
        <w:ind w:left="900" w:hanging="1260"/>
        <w:jc w:val="both"/>
        <w:rPr>
          <w:rFonts w:ascii="Arial" w:hAnsi="Arial" w:cs="Arial"/>
        </w:rPr>
      </w:pPr>
      <w:r w:rsidRPr="00DF28EF">
        <w:rPr>
          <w:rFonts w:ascii="Arial" w:hAnsi="Arial" w:cs="Arial"/>
        </w:rPr>
        <w:t>FM case</w:t>
      </w:r>
      <w:r w:rsidRPr="00DF28EF">
        <w:rPr>
          <w:rFonts w:ascii="Arial" w:hAnsi="Arial" w:cs="Arial"/>
        </w:rPr>
        <w:tab/>
        <w:t>Family Maintenance case</w:t>
      </w:r>
      <w:r w:rsidR="00B66D92" w:rsidRPr="00DF28EF">
        <w:rPr>
          <w:rFonts w:ascii="Arial" w:hAnsi="Arial" w:cs="Arial"/>
        </w:rPr>
        <w:t xml:space="preserve">; </w:t>
      </w:r>
      <w:r w:rsidR="006D009E" w:rsidRPr="00DF28EF">
        <w:rPr>
          <w:rFonts w:ascii="Arial" w:hAnsi="Arial" w:cs="Arial"/>
        </w:rPr>
        <w:t>provides time-limited supportive and protective services to families in crisis, designed to prevent or remedy abuse or neglect.</w:t>
      </w:r>
    </w:p>
    <w:p w:rsidR="001E3AB4" w:rsidRPr="00DF28EF" w:rsidRDefault="00C30AD9" w:rsidP="00BD4153">
      <w:pPr>
        <w:ind w:left="900" w:hanging="1260"/>
        <w:jc w:val="both"/>
        <w:rPr>
          <w:rFonts w:ascii="Arial" w:hAnsi="Arial" w:cs="Arial"/>
        </w:rPr>
      </w:pPr>
      <w:r w:rsidRPr="00DF28EF">
        <w:rPr>
          <w:rFonts w:ascii="Arial" w:hAnsi="Arial" w:cs="Arial"/>
        </w:rPr>
        <w:t>FP</w:t>
      </w:r>
      <w:r w:rsidRPr="00DF28EF">
        <w:rPr>
          <w:rFonts w:ascii="Arial" w:hAnsi="Arial" w:cs="Arial"/>
        </w:rPr>
        <w:tab/>
        <w:t>Family Partner; A person with lived experience in Child Welfare or Mental Health who provides support and guidance to families involved in Child Welfare or Mental Health</w:t>
      </w:r>
    </w:p>
    <w:p w:rsidR="001E3AB4" w:rsidRPr="00DF28EF" w:rsidRDefault="001E3AB4" w:rsidP="00BD4153">
      <w:pPr>
        <w:ind w:left="900" w:hanging="1260"/>
        <w:jc w:val="both"/>
        <w:rPr>
          <w:rFonts w:ascii="Arial" w:hAnsi="Arial" w:cs="Arial"/>
        </w:rPr>
      </w:pPr>
      <w:r w:rsidRPr="00DF28EF">
        <w:rPr>
          <w:rFonts w:ascii="Arial" w:hAnsi="Arial" w:cs="Arial"/>
        </w:rPr>
        <w:t>FPRRS</w:t>
      </w:r>
      <w:r w:rsidRPr="00DF28EF">
        <w:rPr>
          <w:rFonts w:ascii="Arial" w:hAnsi="Arial" w:cs="Arial"/>
        </w:rPr>
        <w:tab/>
        <w:t>Foster Parent Recruitment Retention and Support</w:t>
      </w:r>
      <w:r w:rsidR="00210EB4" w:rsidRPr="00DF28EF">
        <w:rPr>
          <w:rFonts w:ascii="Arial" w:hAnsi="Arial" w:cs="Arial"/>
        </w:rPr>
        <w:t>; As a part of the Continuum of Care Reform (CCR) efforts, counties are working to strengthen foster parent, resource family and relative caregiver retention, recruitment, training requirements and strategies.</w:t>
      </w:r>
    </w:p>
    <w:p w:rsidR="00D67A6B" w:rsidRPr="00DF28EF" w:rsidRDefault="001E3AB4" w:rsidP="00BD4153">
      <w:pPr>
        <w:ind w:left="900" w:hanging="1260"/>
        <w:jc w:val="both"/>
        <w:rPr>
          <w:rFonts w:ascii="Arial" w:hAnsi="Arial" w:cs="Arial"/>
        </w:rPr>
      </w:pPr>
      <w:r w:rsidRPr="00DF28EF">
        <w:rPr>
          <w:rFonts w:ascii="Arial" w:hAnsi="Arial" w:cs="Arial"/>
        </w:rPr>
        <w:t>FR case</w:t>
      </w:r>
      <w:r w:rsidRPr="00DF28EF">
        <w:rPr>
          <w:rFonts w:ascii="Arial" w:hAnsi="Arial" w:cs="Arial"/>
        </w:rPr>
        <w:tab/>
        <w:t>Family Reunification case</w:t>
      </w:r>
      <w:r w:rsidR="008454C4" w:rsidRPr="00DF28EF">
        <w:rPr>
          <w:rFonts w:ascii="Arial" w:hAnsi="Arial" w:cs="Arial"/>
        </w:rPr>
        <w:t xml:space="preserve">; the process of returning children in temporary out-of-home care to their </w:t>
      </w:r>
      <w:r w:rsidR="008454C4" w:rsidRPr="00DF28EF">
        <w:rPr>
          <w:rFonts w:ascii="Arial" w:hAnsi="Arial" w:cs="Arial"/>
          <w:bCs/>
        </w:rPr>
        <w:t>families</w:t>
      </w:r>
      <w:r w:rsidR="008454C4" w:rsidRPr="00DF28EF">
        <w:rPr>
          <w:rFonts w:ascii="Arial" w:hAnsi="Arial" w:cs="Arial"/>
        </w:rPr>
        <w:t xml:space="preserve"> of origin—is the most common goal and outcome for children in child welfare.</w:t>
      </w:r>
    </w:p>
    <w:p w:rsidR="004A2114" w:rsidRPr="00DF28EF" w:rsidRDefault="00D67A6B" w:rsidP="00BD4153">
      <w:pPr>
        <w:ind w:left="900" w:hanging="1260"/>
        <w:jc w:val="both"/>
        <w:rPr>
          <w:rFonts w:ascii="Arial" w:hAnsi="Arial" w:cs="Arial"/>
        </w:rPr>
      </w:pPr>
      <w:r w:rsidRPr="00DF28EF">
        <w:rPr>
          <w:rFonts w:ascii="Arial" w:hAnsi="Arial" w:cs="Arial"/>
        </w:rPr>
        <w:t>FSP</w:t>
      </w:r>
      <w:r w:rsidRPr="00DF28EF">
        <w:rPr>
          <w:rFonts w:ascii="Arial" w:hAnsi="Arial" w:cs="Arial"/>
        </w:rPr>
        <w:tab/>
        <w:t>Full Service Partnership; The Mental Health Services Act’s F</w:t>
      </w:r>
      <w:r w:rsidR="00813DFF" w:rsidRPr="00DF28EF">
        <w:rPr>
          <w:rFonts w:ascii="Arial" w:hAnsi="Arial" w:cs="Arial"/>
        </w:rPr>
        <w:t>S</w:t>
      </w:r>
      <w:r w:rsidRPr="00DF28EF">
        <w:rPr>
          <w:rFonts w:ascii="Arial" w:hAnsi="Arial" w:cs="Arial"/>
        </w:rPr>
        <w:t>P is defined in the California Code of Regulations, Title 9, Section 3200.130 as “the collaborative relationship between the County and the client, and when appropriate, the client’s family, through which the County plans for and provides the full spectrum of community services so that the client can achieve the identified goals.” FSPs provide a “whatever it takes” approach to service delivery that is aligned and similar to California Wraparound practices.</w:t>
      </w:r>
    </w:p>
    <w:p w:rsidR="004B6B8C" w:rsidRPr="00DF28EF" w:rsidRDefault="004A2114" w:rsidP="00BD4153">
      <w:pPr>
        <w:ind w:left="900" w:hanging="1260"/>
        <w:jc w:val="both"/>
        <w:rPr>
          <w:rFonts w:ascii="Arial" w:hAnsi="Arial" w:cs="Arial"/>
        </w:rPr>
      </w:pPr>
      <w:r w:rsidRPr="00DF28EF">
        <w:rPr>
          <w:rFonts w:ascii="Arial" w:hAnsi="Arial" w:cs="Arial"/>
        </w:rPr>
        <w:t>GH</w:t>
      </w:r>
      <w:r w:rsidRPr="00DF28EF">
        <w:rPr>
          <w:rFonts w:ascii="Arial" w:hAnsi="Arial" w:cs="Arial"/>
        </w:rPr>
        <w:tab/>
        <w:t>Group Home</w:t>
      </w:r>
      <w:r w:rsidR="006A11D4" w:rsidRPr="00DF28EF">
        <w:rPr>
          <w:rFonts w:ascii="Arial" w:hAnsi="Arial" w:cs="Arial"/>
        </w:rPr>
        <w:t xml:space="preserve">; is a private </w:t>
      </w:r>
      <w:hyperlink r:id="rId19" w:history="1">
        <w:r w:rsidR="006A11D4" w:rsidRPr="00DF28EF">
          <w:rPr>
            <w:rFonts w:ascii="Arial" w:hAnsi="Arial" w:cs="Arial"/>
          </w:rPr>
          <w:t>residence</w:t>
        </w:r>
      </w:hyperlink>
      <w:r w:rsidR="006A11D4" w:rsidRPr="00DF28EF">
        <w:rPr>
          <w:rFonts w:ascii="Arial" w:hAnsi="Arial" w:cs="Arial"/>
        </w:rPr>
        <w:t xml:space="preserve"> model of medical care for those with complex health needs. Traditionally, the model has been used for children or young people who cannot live with their families, people with chronic disabilities who may be adults or seniors, or people with dementia and related aged illnesses. Typically, there are no more than six residents, and there is at least one trained caregiver there 24 hours a day.</w:t>
      </w:r>
    </w:p>
    <w:p w:rsidR="00503659" w:rsidRPr="00DF28EF" w:rsidRDefault="004B6B8C" w:rsidP="00DE4DFD">
      <w:pPr>
        <w:ind w:left="900" w:hanging="1260"/>
        <w:jc w:val="both"/>
        <w:rPr>
          <w:rFonts w:ascii="Arial" w:hAnsi="Arial" w:cs="Arial"/>
        </w:rPr>
      </w:pPr>
      <w:r w:rsidRPr="00DF28EF">
        <w:rPr>
          <w:rFonts w:ascii="Arial" w:hAnsi="Arial" w:cs="Arial"/>
        </w:rPr>
        <w:t>H &amp; S</w:t>
      </w:r>
      <w:r w:rsidRPr="00DF28EF">
        <w:rPr>
          <w:rFonts w:ascii="Arial" w:hAnsi="Arial" w:cs="Arial"/>
        </w:rPr>
        <w:tab/>
        <w:t>Health and Safety Code</w:t>
      </w:r>
      <w:r w:rsidR="00834CA5" w:rsidRPr="00DF28EF">
        <w:rPr>
          <w:rFonts w:ascii="Arial" w:hAnsi="Arial" w:cs="Arial"/>
        </w:rPr>
        <w:t xml:space="preserve">; is the </w:t>
      </w:r>
      <w:r w:rsidR="00834CA5" w:rsidRPr="00DF28EF">
        <w:rPr>
          <w:rFonts w:ascii="Arial" w:hAnsi="Arial" w:cs="Arial"/>
          <w:bCs/>
        </w:rPr>
        <w:t>code</w:t>
      </w:r>
      <w:r w:rsidR="00834CA5" w:rsidRPr="00DF28EF">
        <w:rPr>
          <w:rFonts w:ascii="Arial" w:hAnsi="Arial" w:cs="Arial"/>
        </w:rPr>
        <w:t xml:space="preserve"> covering the subject areas of </w:t>
      </w:r>
      <w:r w:rsidR="00834CA5" w:rsidRPr="00DF28EF">
        <w:rPr>
          <w:rFonts w:ascii="Arial" w:hAnsi="Arial" w:cs="Arial"/>
          <w:bCs/>
        </w:rPr>
        <w:t>health and safety</w:t>
      </w:r>
      <w:r w:rsidR="00834CA5" w:rsidRPr="00DF28EF">
        <w:rPr>
          <w:rFonts w:ascii="Arial" w:hAnsi="Arial" w:cs="Arial"/>
        </w:rPr>
        <w:t>.</w:t>
      </w:r>
    </w:p>
    <w:p w:rsidR="001477B3" w:rsidRPr="00DF28EF" w:rsidRDefault="00A54189" w:rsidP="00DE4DFD">
      <w:pPr>
        <w:ind w:left="900" w:hanging="1260"/>
        <w:jc w:val="both"/>
        <w:rPr>
          <w:rFonts w:ascii="Arial" w:hAnsi="Arial" w:cs="Arial"/>
        </w:rPr>
      </w:pPr>
      <w:r w:rsidRPr="00DF28EF">
        <w:rPr>
          <w:rFonts w:ascii="Arial" w:hAnsi="Arial" w:cs="Arial"/>
        </w:rPr>
        <w:t>HBFC</w:t>
      </w:r>
      <w:r w:rsidRPr="00DF28EF">
        <w:rPr>
          <w:rFonts w:ascii="Arial" w:hAnsi="Arial" w:cs="Arial"/>
        </w:rPr>
        <w:tab/>
        <w:t>The Home-Based Foster Care Level of Care (LOC)</w:t>
      </w:r>
      <w:r w:rsidR="00DC62E8" w:rsidRPr="00DF28EF">
        <w:rPr>
          <w:rFonts w:ascii="Arial" w:hAnsi="Arial" w:cs="Arial"/>
        </w:rPr>
        <w:t xml:space="preserve">; </w:t>
      </w:r>
      <w:r w:rsidRPr="00DF28EF">
        <w:rPr>
          <w:rFonts w:ascii="Arial" w:hAnsi="Arial" w:cs="Arial"/>
        </w:rPr>
        <w:t>basic rate is a per child, per month rate paid for the care and supervision of an AFDC-FC child or youth.  Rate determinations will be based on a set of core domains describing each level of care frequency, duration and intensity of services delivered.</w:t>
      </w:r>
    </w:p>
    <w:p w:rsidR="004B6B8C" w:rsidRPr="00DF28EF" w:rsidRDefault="004B6B8C" w:rsidP="00BD4153">
      <w:pPr>
        <w:ind w:left="900" w:hanging="1260"/>
        <w:jc w:val="both"/>
        <w:rPr>
          <w:rFonts w:ascii="Arial" w:hAnsi="Arial" w:cs="Arial"/>
        </w:rPr>
      </w:pPr>
      <w:r w:rsidRPr="00DF28EF">
        <w:rPr>
          <w:rFonts w:ascii="Arial" w:hAnsi="Arial" w:cs="Arial"/>
        </w:rPr>
        <w:t>HCO</w:t>
      </w:r>
      <w:r w:rsidRPr="00DF28EF">
        <w:rPr>
          <w:rFonts w:ascii="Arial" w:hAnsi="Arial" w:cs="Arial"/>
        </w:rPr>
        <w:tab/>
      </w:r>
      <w:r w:rsidR="001477B3" w:rsidRPr="00DF28EF">
        <w:rPr>
          <w:rFonts w:ascii="Arial" w:hAnsi="Arial" w:cs="Arial"/>
        </w:rPr>
        <w:t>Health Care Option program; The California Health Care Options Program, </w:t>
      </w:r>
      <w:r w:rsidR="001477B3" w:rsidRPr="00DF28EF">
        <w:rPr>
          <w:rFonts w:ascii="Arial" w:hAnsi="Arial" w:cs="Arial"/>
          <w:shd w:val="clear" w:color="auto" w:fill="FFFFFF"/>
        </w:rPr>
        <w:t>established in 1992, </w:t>
      </w:r>
      <w:r w:rsidR="001477B3" w:rsidRPr="00DF28EF">
        <w:rPr>
          <w:rFonts w:ascii="Arial" w:hAnsi="Arial" w:cs="Arial"/>
        </w:rPr>
        <w:t>provides Medi</w:t>
      </w:r>
      <w:r w:rsidR="001477B3" w:rsidRPr="00DF28EF">
        <w:rPr>
          <w:rFonts w:ascii="Cambria Math" w:hAnsi="Cambria Math" w:cs="Cambria Math"/>
        </w:rPr>
        <w:t>‐</w:t>
      </w:r>
      <w:r w:rsidR="001477B3" w:rsidRPr="00DF28EF">
        <w:rPr>
          <w:rFonts w:ascii="Arial" w:hAnsi="Arial" w:cs="Arial"/>
        </w:rPr>
        <w:t>Cal beneficiaries with resources to make informed decisions about their Medi</w:t>
      </w:r>
      <w:r w:rsidR="001477B3" w:rsidRPr="00DF28EF">
        <w:rPr>
          <w:rFonts w:ascii="Cambria Math" w:hAnsi="Cambria Math" w:cs="Cambria Math"/>
        </w:rPr>
        <w:t>‐</w:t>
      </w:r>
      <w:r w:rsidR="001477B3" w:rsidRPr="00DF28EF">
        <w:rPr>
          <w:rFonts w:ascii="Arial" w:hAnsi="Arial" w:cs="Arial"/>
        </w:rPr>
        <w:t>Cal benefits. The main functions of the HCO Program are designed to assist Medi</w:t>
      </w:r>
      <w:r w:rsidR="001477B3" w:rsidRPr="00DF28EF">
        <w:rPr>
          <w:rFonts w:ascii="Cambria Math" w:hAnsi="Cambria Math" w:cs="Cambria Math"/>
        </w:rPr>
        <w:t>‐</w:t>
      </w:r>
      <w:r w:rsidR="001477B3" w:rsidRPr="00DF28EF">
        <w:rPr>
          <w:rFonts w:ascii="Arial" w:hAnsi="Arial" w:cs="Arial"/>
        </w:rPr>
        <w:t>Cal beneficiaries in understanding, selecting, and using managed care plans. The services provided by HCO to Medi</w:t>
      </w:r>
      <w:r w:rsidR="001477B3" w:rsidRPr="00DF28EF">
        <w:rPr>
          <w:rFonts w:ascii="Cambria Math" w:hAnsi="Cambria Math" w:cs="Cambria Math"/>
        </w:rPr>
        <w:t>‐</w:t>
      </w:r>
      <w:r w:rsidR="001477B3" w:rsidRPr="00DF28EF">
        <w:rPr>
          <w:rFonts w:ascii="Arial" w:hAnsi="Arial" w:cs="Arial"/>
        </w:rPr>
        <w:t>Cal beneficiaries include but are not limited to customer service, mailing of informing materials, education and outreach services in managed care counties, and enrollment/disenrollment processing.</w:t>
      </w:r>
    </w:p>
    <w:p w:rsidR="004B6B8C" w:rsidRPr="00DF28EF" w:rsidRDefault="004B6B8C" w:rsidP="00BD4153">
      <w:pPr>
        <w:ind w:left="900" w:hanging="1260"/>
        <w:jc w:val="both"/>
        <w:rPr>
          <w:rFonts w:ascii="Arial" w:hAnsi="Arial" w:cs="Arial"/>
        </w:rPr>
      </w:pPr>
      <w:r w:rsidRPr="00DF28EF">
        <w:rPr>
          <w:rFonts w:ascii="Arial" w:hAnsi="Arial" w:cs="Arial"/>
        </w:rPr>
        <w:t>HCRO</w:t>
      </w:r>
      <w:r w:rsidRPr="00DF28EF">
        <w:rPr>
          <w:rFonts w:ascii="Arial" w:hAnsi="Arial" w:cs="Arial"/>
        </w:rPr>
        <w:tab/>
        <w:t>Health Condition Relocation Order</w:t>
      </w:r>
      <w:r w:rsidR="00F91108" w:rsidRPr="00DF28EF">
        <w:rPr>
          <w:rFonts w:ascii="Arial" w:hAnsi="Arial" w:cs="Arial"/>
        </w:rPr>
        <w:t xml:space="preserve">; If a resident has a </w:t>
      </w:r>
      <w:r w:rsidR="00F91108" w:rsidRPr="00DF28EF">
        <w:rPr>
          <w:rFonts w:ascii="Arial" w:hAnsi="Arial" w:cs="Arial"/>
          <w:bCs/>
        </w:rPr>
        <w:t>health condition</w:t>
      </w:r>
      <w:r w:rsidR="00F91108" w:rsidRPr="00DF28EF">
        <w:rPr>
          <w:rFonts w:ascii="Arial" w:hAnsi="Arial" w:cs="Arial"/>
        </w:rPr>
        <w:t xml:space="preserve"> which cannot be cared for within the limits of the license, requires inpatient care in a </w:t>
      </w:r>
      <w:r w:rsidR="00F91108" w:rsidRPr="00DF28EF">
        <w:rPr>
          <w:rFonts w:ascii="Arial" w:hAnsi="Arial" w:cs="Arial"/>
          <w:bCs/>
        </w:rPr>
        <w:t>health</w:t>
      </w:r>
      <w:r w:rsidR="00F91108" w:rsidRPr="00DF28EF">
        <w:rPr>
          <w:rFonts w:ascii="Arial" w:hAnsi="Arial" w:cs="Arial"/>
        </w:rPr>
        <w:t xml:space="preserve"> facility, or has a </w:t>
      </w:r>
      <w:r w:rsidR="00F91108" w:rsidRPr="00DF28EF">
        <w:rPr>
          <w:rFonts w:ascii="Arial" w:hAnsi="Arial" w:cs="Arial"/>
          <w:bCs/>
        </w:rPr>
        <w:t>health condition</w:t>
      </w:r>
      <w:r w:rsidR="00F91108" w:rsidRPr="00DF28EF">
        <w:rPr>
          <w:rFonts w:ascii="Arial" w:hAnsi="Arial" w:cs="Arial"/>
        </w:rPr>
        <w:t xml:space="preserve"> prohibited by Section 87455(c) or Section 87615, Prohibited </w:t>
      </w:r>
      <w:r w:rsidR="00F91108" w:rsidRPr="00DF28EF">
        <w:rPr>
          <w:rFonts w:ascii="Arial" w:hAnsi="Arial" w:cs="Arial"/>
          <w:bCs/>
        </w:rPr>
        <w:t>Health Conditions</w:t>
      </w:r>
      <w:r w:rsidR="00F91108" w:rsidRPr="00DF28EF">
        <w:rPr>
          <w:rFonts w:ascii="Arial" w:hAnsi="Arial" w:cs="Arial"/>
        </w:rPr>
        <w:t xml:space="preserve">, the Department shall </w:t>
      </w:r>
      <w:r w:rsidR="00F91108" w:rsidRPr="00DF28EF">
        <w:rPr>
          <w:rFonts w:ascii="Arial" w:hAnsi="Arial" w:cs="Arial"/>
          <w:bCs/>
        </w:rPr>
        <w:t>order</w:t>
      </w:r>
      <w:r w:rsidR="00F91108" w:rsidRPr="00DF28EF">
        <w:rPr>
          <w:rFonts w:ascii="Arial" w:hAnsi="Arial" w:cs="Arial"/>
        </w:rPr>
        <w:t xml:space="preserve"> the licensee to </w:t>
      </w:r>
      <w:r w:rsidR="00F91108" w:rsidRPr="00DF28EF">
        <w:rPr>
          <w:rFonts w:ascii="Arial" w:hAnsi="Arial" w:cs="Arial"/>
          <w:bCs/>
        </w:rPr>
        <w:t>relocate</w:t>
      </w:r>
      <w:r w:rsidR="00F91108" w:rsidRPr="00DF28EF">
        <w:rPr>
          <w:rFonts w:ascii="Arial" w:hAnsi="Arial" w:cs="Arial"/>
        </w:rPr>
        <w:t xml:space="preserve"> the resident.</w:t>
      </w:r>
    </w:p>
    <w:p w:rsidR="004B6B8C" w:rsidRPr="00DF28EF" w:rsidRDefault="004C3416" w:rsidP="00BD4153">
      <w:pPr>
        <w:ind w:left="900" w:hanging="1260"/>
        <w:jc w:val="both"/>
        <w:rPr>
          <w:rFonts w:ascii="Arial" w:hAnsi="Arial" w:cs="Arial"/>
        </w:rPr>
      </w:pPr>
      <w:r w:rsidRPr="00DF28EF">
        <w:rPr>
          <w:rFonts w:ascii="Arial" w:hAnsi="Arial" w:cs="Arial"/>
        </w:rPr>
        <w:t>HIPA</w:t>
      </w:r>
      <w:r w:rsidR="004B6B8C" w:rsidRPr="00DF28EF">
        <w:rPr>
          <w:rFonts w:ascii="Arial" w:hAnsi="Arial" w:cs="Arial"/>
        </w:rPr>
        <w:t>A</w:t>
      </w:r>
      <w:r w:rsidR="004B6B8C" w:rsidRPr="00DF28EF">
        <w:rPr>
          <w:rFonts w:ascii="Arial" w:hAnsi="Arial" w:cs="Arial"/>
        </w:rPr>
        <w:tab/>
        <w:t>Health Insurance Portability and Accountability Act</w:t>
      </w:r>
      <w:r w:rsidRPr="00DF28EF">
        <w:rPr>
          <w:rFonts w:ascii="Arial" w:hAnsi="Arial" w:cs="Arial"/>
        </w:rPr>
        <w:t xml:space="preserve">; </w:t>
      </w:r>
      <w:r w:rsidR="005504CC" w:rsidRPr="00DF28EF">
        <w:rPr>
          <w:rFonts w:ascii="Arial" w:hAnsi="Arial" w:cs="Arial"/>
        </w:rPr>
        <w:t>a US law designed to provide privacy standards</w:t>
      </w:r>
      <w:r w:rsidR="004C5CEE" w:rsidRPr="00DF28EF">
        <w:rPr>
          <w:rFonts w:ascii="Arial" w:hAnsi="Arial" w:cs="Arial"/>
        </w:rPr>
        <w:t xml:space="preserve"> which allow </w:t>
      </w:r>
      <w:r w:rsidR="00401467" w:rsidRPr="00DF28EF">
        <w:rPr>
          <w:rFonts w:ascii="Arial" w:hAnsi="Arial" w:cs="Arial"/>
        </w:rPr>
        <w:t>patients</w:t>
      </w:r>
      <w:r w:rsidR="004C5CEE" w:rsidRPr="00DF28EF">
        <w:rPr>
          <w:rFonts w:ascii="Arial" w:hAnsi="Arial" w:cs="Arial"/>
        </w:rPr>
        <w:t xml:space="preserve"> to carry their health information from provider to provider, and</w:t>
      </w:r>
      <w:r w:rsidR="005504CC" w:rsidRPr="00DF28EF">
        <w:rPr>
          <w:rFonts w:ascii="Arial" w:hAnsi="Arial" w:cs="Arial"/>
        </w:rPr>
        <w:t xml:space="preserve"> to protect patients' medical records </w:t>
      </w:r>
      <w:r w:rsidR="004C5CEE" w:rsidRPr="00DF28EF">
        <w:rPr>
          <w:rFonts w:ascii="Arial" w:hAnsi="Arial" w:cs="Arial"/>
        </w:rPr>
        <w:t>from unnecessary disclosure</w:t>
      </w:r>
      <w:r w:rsidR="005504CC" w:rsidRPr="00DF28EF">
        <w:rPr>
          <w:rFonts w:ascii="Arial" w:hAnsi="Arial" w:cs="Arial"/>
        </w:rPr>
        <w:t>.</w:t>
      </w:r>
    </w:p>
    <w:p w:rsidR="00B56CF5" w:rsidRPr="00DF28EF" w:rsidRDefault="004B6B8C" w:rsidP="00BD4153">
      <w:pPr>
        <w:ind w:left="900" w:hanging="1260"/>
        <w:jc w:val="both"/>
        <w:rPr>
          <w:rFonts w:ascii="Arial" w:hAnsi="Arial" w:cs="Arial"/>
        </w:rPr>
      </w:pPr>
      <w:r w:rsidRPr="00DF28EF">
        <w:rPr>
          <w:rFonts w:ascii="Arial" w:hAnsi="Arial" w:cs="Arial"/>
        </w:rPr>
        <w:t>HSC</w:t>
      </w:r>
      <w:r w:rsidRPr="00DF28EF">
        <w:rPr>
          <w:rFonts w:ascii="Arial" w:hAnsi="Arial" w:cs="Arial"/>
        </w:rPr>
        <w:tab/>
        <w:t>Health and Safety Code</w:t>
      </w:r>
      <w:r w:rsidR="005504CC" w:rsidRPr="00DF28EF">
        <w:rPr>
          <w:rFonts w:ascii="Arial" w:hAnsi="Arial" w:cs="Arial"/>
        </w:rPr>
        <w:t xml:space="preserve">; </w:t>
      </w:r>
      <w:r w:rsidR="00BF1F72" w:rsidRPr="00DF28EF">
        <w:rPr>
          <w:rFonts w:ascii="Arial" w:hAnsi="Arial" w:cs="Arial"/>
        </w:rPr>
        <w:t xml:space="preserve">the </w:t>
      </w:r>
      <w:r w:rsidR="00BF1F72" w:rsidRPr="00DF28EF">
        <w:rPr>
          <w:rFonts w:ascii="Arial" w:hAnsi="Arial" w:cs="Arial"/>
          <w:bCs/>
        </w:rPr>
        <w:t>code</w:t>
      </w:r>
      <w:r w:rsidR="00BF1F72" w:rsidRPr="00DF28EF">
        <w:rPr>
          <w:rFonts w:ascii="Arial" w:hAnsi="Arial" w:cs="Arial"/>
        </w:rPr>
        <w:t xml:space="preserve"> covering the subject areas of </w:t>
      </w:r>
      <w:r w:rsidR="00BF1F72" w:rsidRPr="00DF28EF">
        <w:rPr>
          <w:rFonts w:ascii="Arial" w:hAnsi="Arial" w:cs="Arial"/>
          <w:bCs/>
        </w:rPr>
        <w:t>health and safety</w:t>
      </w:r>
      <w:r w:rsidR="00BF1F72" w:rsidRPr="00DF28EF">
        <w:rPr>
          <w:rFonts w:ascii="Arial" w:hAnsi="Arial" w:cs="Arial"/>
        </w:rPr>
        <w:t>.</w:t>
      </w:r>
    </w:p>
    <w:p w:rsidR="00401467" w:rsidRPr="00DF28EF" w:rsidRDefault="004B6B8C" w:rsidP="00503659">
      <w:pPr>
        <w:ind w:left="900" w:hanging="1260"/>
        <w:jc w:val="both"/>
        <w:rPr>
          <w:rFonts w:ascii="Arial" w:hAnsi="Arial" w:cs="Arial"/>
        </w:rPr>
      </w:pPr>
      <w:r w:rsidRPr="00DF28EF">
        <w:rPr>
          <w:rFonts w:ascii="Arial" w:hAnsi="Arial" w:cs="Arial"/>
        </w:rPr>
        <w:t>ICC</w:t>
      </w:r>
      <w:r w:rsidRPr="00DF28EF">
        <w:rPr>
          <w:rFonts w:ascii="Arial" w:hAnsi="Arial" w:cs="Arial"/>
        </w:rPr>
        <w:tab/>
      </w:r>
      <w:r w:rsidR="007C5728" w:rsidRPr="00DF28EF">
        <w:rPr>
          <w:rFonts w:ascii="Arial" w:hAnsi="Arial" w:cs="Arial"/>
        </w:rPr>
        <w:t>I</w:t>
      </w:r>
      <w:r w:rsidR="00EC080C" w:rsidRPr="00DF28EF">
        <w:rPr>
          <w:rFonts w:ascii="Arial" w:hAnsi="Arial" w:cs="Arial"/>
        </w:rPr>
        <w:t>ntensive Care Coordination</w:t>
      </w:r>
      <w:r w:rsidR="00966DB8" w:rsidRPr="00DF28EF">
        <w:rPr>
          <w:rFonts w:asciiTheme="majorHAnsi" w:hAnsiTheme="majorHAnsi"/>
        </w:rPr>
        <w:t>;</w:t>
      </w:r>
      <w:r w:rsidR="00804010" w:rsidRPr="00DF28EF">
        <w:rPr>
          <w:rFonts w:ascii="Arial" w:hAnsi="Arial" w:cs="Arial"/>
        </w:rPr>
        <w:t xml:space="preserve"> is a Medi-Cal-covered service in which a professional care coordinator effectively links and connects the various services delivered within a Child and Family Team. It is similar to the activities provided as Targeted Case Management (TCM). However, ICC services must be delivered using a CFT to develop and guide the planning and service delivery process.</w:t>
      </w:r>
    </w:p>
    <w:p w:rsidR="004B6B8C" w:rsidRPr="00DF28EF" w:rsidRDefault="004B6B8C" w:rsidP="00A066F3">
      <w:pPr>
        <w:ind w:left="900" w:hanging="1260"/>
        <w:jc w:val="both"/>
        <w:rPr>
          <w:rFonts w:ascii="Arial" w:hAnsi="Arial" w:cs="Arial"/>
        </w:rPr>
      </w:pPr>
      <w:r w:rsidRPr="00DF28EF">
        <w:rPr>
          <w:rFonts w:ascii="Arial" w:hAnsi="Arial" w:cs="Arial"/>
        </w:rPr>
        <w:t>ICF</w:t>
      </w:r>
      <w:r w:rsidRPr="00DF28EF">
        <w:rPr>
          <w:rFonts w:ascii="Arial" w:hAnsi="Arial" w:cs="Arial"/>
        </w:rPr>
        <w:tab/>
        <w:t>Intermediate Care Facility (DHS licensed</w:t>
      </w:r>
      <w:r w:rsidR="00EE0813" w:rsidRPr="00DF28EF">
        <w:rPr>
          <w:rFonts w:ascii="Arial" w:hAnsi="Arial" w:cs="Arial"/>
        </w:rPr>
        <w:t xml:space="preserve">); are health </w:t>
      </w:r>
      <w:r w:rsidR="00EE0813" w:rsidRPr="00DF28EF">
        <w:rPr>
          <w:rFonts w:ascii="Arial" w:hAnsi="Arial" w:cs="Arial"/>
          <w:bCs/>
        </w:rPr>
        <w:t>facilities</w:t>
      </w:r>
      <w:r w:rsidR="00EE0813" w:rsidRPr="00DF28EF">
        <w:rPr>
          <w:rFonts w:ascii="Arial" w:hAnsi="Arial" w:cs="Arial"/>
        </w:rPr>
        <w:t xml:space="preserve"> licensed by the Licensing and Certification Division of the California Department of Public Health (CDPH) to provide 24-hour-per-day services.</w:t>
      </w:r>
    </w:p>
    <w:p w:rsidR="00A061E1" w:rsidRPr="00DF28EF" w:rsidRDefault="00503659" w:rsidP="00BD4153">
      <w:pPr>
        <w:ind w:left="900" w:hanging="1260"/>
        <w:jc w:val="both"/>
        <w:rPr>
          <w:rFonts w:ascii="Arial" w:hAnsi="Arial" w:cs="Arial"/>
        </w:rPr>
      </w:pPr>
      <w:r w:rsidRPr="00DF28EF">
        <w:rPr>
          <w:rFonts w:ascii="Arial" w:hAnsi="Arial" w:cs="Arial"/>
        </w:rPr>
        <w:t>I</w:t>
      </w:r>
      <w:r w:rsidR="004B6B8C" w:rsidRPr="00DF28EF">
        <w:rPr>
          <w:rFonts w:ascii="Arial" w:hAnsi="Arial" w:cs="Arial"/>
        </w:rPr>
        <w:t>CPC</w:t>
      </w:r>
      <w:r w:rsidR="004B6B8C" w:rsidRPr="00DF28EF">
        <w:rPr>
          <w:rFonts w:ascii="Arial" w:hAnsi="Arial" w:cs="Arial"/>
        </w:rPr>
        <w:tab/>
        <w:t>Interstate Compact of the Placement of Children</w:t>
      </w:r>
      <w:r w:rsidR="000E539F" w:rsidRPr="00DF28EF">
        <w:rPr>
          <w:rFonts w:ascii="Arial" w:hAnsi="Arial" w:cs="Arial"/>
        </w:rPr>
        <w:t xml:space="preserve">; a contract providing for protection and support services for children moved between </w:t>
      </w:r>
      <w:hyperlink r:id="rId20" w:history="1">
        <w:r w:rsidR="000E539F" w:rsidRPr="00DF28EF">
          <w:rPr>
            <w:rFonts w:ascii="Arial" w:hAnsi="Arial" w:cs="Arial"/>
          </w:rPr>
          <w:t>U.S. states</w:t>
        </w:r>
      </w:hyperlink>
      <w:r w:rsidR="000E539F" w:rsidRPr="00DF28EF">
        <w:rPr>
          <w:rFonts w:ascii="Arial" w:hAnsi="Arial" w:cs="Arial"/>
        </w:rPr>
        <w:t xml:space="preserve"> for birth parent unification or reunification when the court has jurisdiction over the child.</w:t>
      </w:r>
    </w:p>
    <w:p w:rsidR="00B56CF5" w:rsidRPr="00DF28EF" w:rsidRDefault="00A061E1" w:rsidP="00BD4153">
      <w:pPr>
        <w:ind w:left="900" w:hanging="1260"/>
        <w:jc w:val="both"/>
        <w:rPr>
          <w:rFonts w:ascii="Arial" w:hAnsi="Arial" w:cs="Arial"/>
        </w:rPr>
      </w:pPr>
      <w:r w:rsidRPr="00DF28EF">
        <w:rPr>
          <w:rFonts w:ascii="Arial" w:hAnsi="Arial" w:cs="Arial"/>
        </w:rPr>
        <w:t>ICPM</w:t>
      </w:r>
      <w:r w:rsidRPr="00DF28EF">
        <w:rPr>
          <w:rFonts w:ascii="Arial" w:hAnsi="Arial" w:cs="Arial"/>
        </w:rPr>
        <w:tab/>
      </w:r>
      <w:r w:rsidR="00EC080C" w:rsidRPr="00DF28EF">
        <w:rPr>
          <w:rFonts w:ascii="Arial" w:hAnsi="Arial" w:cs="Arial"/>
        </w:rPr>
        <w:t xml:space="preserve">California’s </w:t>
      </w:r>
      <w:r w:rsidRPr="00DF28EF">
        <w:rPr>
          <w:rFonts w:ascii="Arial" w:hAnsi="Arial" w:cs="Arial"/>
        </w:rPr>
        <w:t>Integrated Core Practice Model; defines the values, principles, teaming model and expectations for practice behaviors and activities for all child welfare, juvenile probation, and mental health agencies, service providers and community/tribal partners working with child children, youth and families who are being served by more than one public agency.</w:t>
      </w:r>
    </w:p>
    <w:p w:rsidR="00B56CF5" w:rsidRPr="00DF28EF" w:rsidRDefault="00B56CF5" w:rsidP="00BD4153">
      <w:pPr>
        <w:ind w:left="900" w:hanging="1260"/>
        <w:jc w:val="both"/>
        <w:rPr>
          <w:rFonts w:ascii="Arial" w:hAnsi="Arial" w:cs="Arial"/>
        </w:rPr>
      </w:pPr>
      <w:r w:rsidRPr="00DF28EF">
        <w:rPr>
          <w:rFonts w:ascii="Arial" w:hAnsi="Arial" w:cs="Arial"/>
        </w:rPr>
        <w:t>ICS</w:t>
      </w:r>
      <w:r w:rsidRPr="00DF28EF">
        <w:rPr>
          <w:rFonts w:ascii="Arial" w:hAnsi="Arial" w:cs="Arial"/>
        </w:rPr>
        <w:tab/>
        <w:t xml:space="preserve">Intensive Care Services; the direct delivery by a physician of medical </w:t>
      </w:r>
      <w:r w:rsidRPr="00DF28EF">
        <w:rPr>
          <w:rFonts w:ascii="Arial" w:hAnsi="Arial" w:cs="Arial"/>
          <w:bCs/>
        </w:rPr>
        <w:t>care</w:t>
      </w:r>
      <w:r w:rsidRPr="00DF28EF">
        <w:rPr>
          <w:rFonts w:ascii="Arial" w:hAnsi="Arial" w:cs="Arial"/>
        </w:rPr>
        <w:t xml:space="preserve"> for a critically ill or critically injured patient.</w:t>
      </w:r>
    </w:p>
    <w:p w:rsidR="004B6B8C" w:rsidRPr="00DF28EF" w:rsidRDefault="004B6B8C" w:rsidP="00BD4153">
      <w:pPr>
        <w:ind w:left="900" w:hanging="1260"/>
        <w:jc w:val="both"/>
        <w:rPr>
          <w:rFonts w:ascii="Arial" w:hAnsi="Arial" w:cs="Arial"/>
        </w:rPr>
      </w:pPr>
      <w:r w:rsidRPr="00DF28EF">
        <w:rPr>
          <w:rFonts w:ascii="Arial" w:hAnsi="Arial" w:cs="Arial"/>
        </w:rPr>
        <w:t>ICWA</w:t>
      </w:r>
      <w:r w:rsidRPr="00DF28EF">
        <w:rPr>
          <w:rFonts w:ascii="Arial" w:hAnsi="Arial" w:cs="Arial"/>
        </w:rPr>
        <w:tab/>
        <w:t>Indian Child Welfare Act</w:t>
      </w:r>
      <w:r w:rsidR="006F3510" w:rsidRPr="00DF28EF">
        <w:rPr>
          <w:rFonts w:ascii="Arial" w:hAnsi="Arial" w:cs="Arial"/>
        </w:rPr>
        <w:t xml:space="preserve">; </w:t>
      </w:r>
      <w:r w:rsidR="00D23BDB" w:rsidRPr="00DF28EF">
        <w:rPr>
          <w:rFonts w:ascii="Arial" w:hAnsi="Arial" w:cs="Arial"/>
        </w:rPr>
        <w:t>is a Federal law that governs jurisdiction over the removal of Native American (Indian) children from their families.</w:t>
      </w:r>
    </w:p>
    <w:p w:rsidR="005363A3" w:rsidRPr="00DF28EF" w:rsidRDefault="004B6B8C" w:rsidP="00BD4153">
      <w:pPr>
        <w:ind w:left="900" w:hanging="1260"/>
        <w:jc w:val="both"/>
        <w:rPr>
          <w:rFonts w:ascii="Arial" w:hAnsi="Arial" w:cs="Arial"/>
        </w:rPr>
      </w:pPr>
      <w:r w:rsidRPr="00DF28EF">
        <w:rPr>
          <w:rFonts w:ascii="Arial" w:hAnsi="Arial" w:cs="Arial"/>
        </w:rPr>
        <w:t>IDT</w:t>
      </w:r>
      <w:r w:rsidRPr="00DF28EF">
        <w:rPr>
          <w:rFonts w:ascii="Arial" w:hAnsi="Arial" w:cs="Arial"/>
        </w:rPr>
        <w:tab/>
        <w:t>Interdiscip</w:t>
      </w:r>
      <w:r w:rsidR="00B40FF2" w:rsidRPr="00DF28EF">
        <w:rPr>
          <w:rFonts w:ascii="Arial" w:hAnsi="Arial" w:cs="Arial"/>
        </w:rPr>
        <w:t>linary Team (RCFE reg. 87701.5); A coordinated group of experts from several different fields who work together toward a common business goal.</w:t>
      </w:r>
    </w:p>
    <w:p w:rsidR="007C5728" w:rsidRPr="00DF28EF" w:rsidRDefault="005363A3" w:rsidP="00BD4153">
      <w:pPr>
        <w:ind w:left="900" w:hanging="1260"/>
        <w:jc w:val="both"/>
        <w:rPr>
          <w:rFonts w:ascii="Arial" w:hAnsi="Arial" w:cs="Arial"/>
        </w:rPr>
      </w:pPr>
      <w:r w:rsidRPr="00DF28EF">
        <w:rPr>
          <w:rFonts w:ascii="Arial" w:hAnsi="Arial" w:cs="Arial"/>
        </w:rPr>
        <w:t>IEP</w:t>
      </w:r>
      <w:r w:rsidRPr="00DF28EF">
        <w:rPr>
          <w:rFonts w:ascii="Arial" w:hAnsi="Arial" w:cs="Arial"/>
        </w:rPr>
        <w:tab/>
        <w:t>Individualized education plan is a working document that outlines the supports and interventions for youth who qualify for special education services.</w:t>
      </w:r>
    </w:p>
    <w:p w:rsidR="0028411A" w:rsidRPr="00DF28EF" w:rsidRDefault="004B6B8C" w:rsidP="00BD4153">
      <w:pPr>
        <w:ind w:left="900" w:hanging="1260"/>
        <w:jc w:val="both"/>
        <w:rPr>
          <w:rFonts w:ascii="Arial" w:hAnsi="Arial" w:cs="Arial"/>
        </w:rPr>
      </w:pPr>
      <w:r w:rsidRPr="00DF28EF">
        <w:rPr>
          <w:rFonts w:ascii="Arial" w:hAnsi="Arial" w:cs="Arial"/>
        </w:rPr>
        <w:t>IHBS</w:t>
      </w:r>
      <w:r w:rsidRPr="00DF28EF">
        <w:rPr>
          <w:rFonts w:ascii="Arial" w:hAnsi="Arial" w:cs="Arial"/>
        </w:rPr>
        <w:tab/>
        <w:t>Intensive Home Based Services</w:t>
      </w:r>
      <w:r w:rsidR="005144DD" w:rsidRPr="00DF28EF">
        <w:rPr>
          <w:rFonts w:ascii="Arial" w:hAnsi="Arial" w:cs="Arial"/>
        </w:rPr>
        <w:t xml:space="preserve">; </w:t>
      </w:r>
      <w:r w:rsidR="005144DD" w:rsidRPr="00DF28EF">
        <w:rPr>
          <w:rFonts w:ascii="Arial" w:hAnsi="Arial" w:cs="Arial"/>
          <w:bCs/>
        </w:rPr>
        <w:t>home</w:t>
      </w:r>
      <w:r w:rsidR="005144DD" w:rsidRPr="00DF28EF">
        <w:rPr>
          <w:rFonts w:ascii="Arial" w:hAnsi="Arial" w:cs="Arial"/>
        </w:rPr>
        <w:t>-</w:t>
      </w:r>
      <w:r w:rsidR="005144DD" w:rsidRPr="00DF28EF">
        <w:rPr>
          <w:rFonts w:ascii="Arial" w:hAnsi="Arial" w:cs="Arial"/>
          <w:bCs/>
        </w:rPr>
        <w:t>based</w:t>
      </w:r>
      <w:r w:rsidR="005144DD" w:rsidRPr="00DF28EF">
        <w:rPr>
          <w:rFonts w:ascii="Arial" w:hAnsi="Arial" w:cs="Arial"/>
        </w:rPr>
        <w:t xml:space="preserve"> mental health </w:t>
      </w:r>
      <w:r w:rsidR="005144DD" w:rsidRPr="00DF28EF">
        <w:rPr>
          <w:rFonts w:ascii="Arial" w:hAnsi="Arial" w:cs="Arial"/>
          <w:bCs/>
        </w:rPr>
        <w:t>services</w:t>
      </w:r>
      <w:r w:rsidR="005144DD" w:rsidRPr="00DF28EF">
        <w:rPr>
          <w:rFonts w:ascii="Arial" w:hAnsi="Arial" w:cs="Arial"/>
        </w:rPr>
        <w:t xml:space="preserve"> that are designed to meet each child and family's unique needs through crisis management</w:t>
      </w:r>
      <w:r w:rsidR="007C5728" w:rsidRPr="00DF28EF">
        <w:rPr>
          <w:rFonts w:ascii="Arial" w:hAnsi="Arial" w:cs="Arial"/>
        </w:rPr>
        <w:t>.  Services are intensive, individualized, strength-based, and needs-driven activities that support the engagement and participation of the child or youth and his/her significant support persons, and help the child or youth develop skills and achieve the goals and objectives of the plan. Service is expected to be of significant intensity to address the mental health and behavioral needs of the child or youth, consistent with the mental health and integrated CFT plan, and will be predominantly delivered outside an office setting, in the home, school, or community.</w:t>
      </w:r>
    </w:p>
    <w:p w:rsidR="00E76AD8" w:rsidRPr="00DF28EF" w:rsidRDefault="0028411A" w:rsidP="00BD4153">
      <w:pPr>
        <w:ind w:left="900" w:hanging="1260"/>
        <w:jc w:val="both"/>
        <w:rPr>
          <w:rFonts w:ascii="Arial" w:hAnsi="Arial" w:cs="Arial"/>
        </w:rPr>
      </w:pPr>
      <w:r w:rsidRPr="00DF28EF">
        <w:rPr>
          <w:rFonts w:ascii="Arial" w:hAnsi="Arial" w:cs="Arial"/>
        </w:rPr>
        <w:t>ILS</w:t>
      </w:r>
      <w:r w:rsidRPr="00DF28EF">
        <w:rPr>
          <w:rFonts w:ascii="Arial" w:hAnsi="Arial" w:cs="Arial"/>
        </w:rPr>
        <w:tab/>
        <w:t xml:space="preserve">Interim Licensing Standards; </w:t>
      </w:r>
      <w:r w:rsidR="00723121" w:rsidRPr="00DF28EF">
        <w:rPr>
          <w:rFonts w:ascii="Arial" w:hAnsi="Arial" w:cs="Arial"/>
        </w:rPr>
        <w:t>the written instructions authorized by an Assembly Bill.</w:t>
      </w:r>
    </w:p>
    <w:p w:rsidR="00E76AD8" w:rsidRPr="00DF28EF" w:rsidRDefault="00313086" w:rsidP="00BD4153">
      <w:pPr>
        <w:ind w:left="900" w:hanging="1260"/>
        <w:jc w:val="both"/>
        <w:rPr>
          <w:rFonts w:ascii="Arial" w:hAnsi="Arial" w:cs="Arial"/>
        </w:rPr>
      </w:pPr>
      <w:r w:rsidRPr="00DF28EF">
        <w:rPr>
          <w:rFonts w:ascii="Arial" w:hAnsi="Arial" w:cs="Arial"/>
        </w:rPr>
        <w:t>IMD</w:t>
      </w:r>
      <w:r w:rsidRPr="00DF28EF">
        <w:rPr>
          <w:rFonts w:ascii="Arial" w:hAnsi="Arial" w:cs="Arial"/>
        </w:rPr>
        <w:tab/>
        <w:t>Institution for Mental Disease</w:t>
      </w:r>
      <w:r w:rsidR="00E76AD8" w:rsidRPr="00DF28EF">
        <w:rPr>
          <w:rFonts w:ascii="Arial" w:hAnsi="Arial" w:cs="Arial"/>
        </w:rPr>
        <w:t>; defined</w:t>
      </w:r>
      <w:r w:rsidR="008F51D4" w:rsidRPr="00DF28EF">
        <w:rPr>
          <w:rFonts w:ascii="Arial" w:hAnsi="Arial" w:cs="Arial"/>
        </w:rPr>
        <w:t xml:space="preserve"> typically a</w:t>
      </w:r>
      <w:r w:rsidR="00E76AD8" w:rsidRPr="00DF28EF">
        <w:rPr>
          <w:rFonts w:ascii="Arial" w:hAnsi="Arial" w:cs="Arial"/>
        </w:rPr>
        <w:t>s a hospital, nursing facility, or other institution of more than 16 beds that is primarily engaged in providing diagnosis, treatment, or care of persons with mental diseases,</w:t>
      </w:r>
      <w:r w:rsidR="008F51D4" w:rsidRPr="00DF28EF">
        <w:rPr>
          <w:rFonts w:ascii="Arial" w:hAnsi="Arial" w:cs="Arial"/>
        </w:rPr>
        <w:t xml:space="preserve"> and providing </w:t>
      </w:r>
      <w:r w:rsidR="00E76AD8" w:rsidRPr="00DF28EF">
        <w:rPr>
          <w:rFonts w:ascii="Arial" w:hAnsi="Arial" w:cs="Arial"/>
        </w:rPr>
        <w:t xml:space="preserve">medical attention, nursing care, and related services. </w:t>
      </w:r>
    </w:p>
    <w:p w:rsidR="00804010" w:rsidRPr="00DF28EF" w:rsidRDefault="00313086" w:rsidP="00BD4153">
      <w:pPr>
        <w:ind w:left="900" w:hanging="1260"/>
        <w:jc w:val="both"/>
        <w:rPr>
          <w:rFonts w:ascii="Arial" w:hAnsi="Arial" w:cs="Arial"/>
        </w:rPr>
      </w:pPr>
      <w:r w:rsidRPr="00DF28EF">
        <w:rPr>
          <w:rFonts w:ascii="Arial" w:hAnsi="Arial" w:cs="Arial"/>
        </w:rPr>
        <w:t>IPC</w:t>
      </w:r>
      <w:r w:rsidRPr="00DF28EF">
        <w:rPr>
          <w:rFonts w:ascii="Arial" w:hAnsi="Arial" w:cs="Arial"/>
        </w:rPr>
        <w:tab/>
        <w:t>Interagency Placement Committee</w:t>
      </w:r>
      <w:r w:rsidR="00E11890" w:rsidRPr="00DF28EF">
        <w:rPr>
          <w:rFonts w:ascii="Arial" w:hAnsi="Arial" w:cs="Arial"/>
        </w:rPr>
        <w:t xml:space="preserve">; </w:t>
      </w:r>
      <w:r w:rsidR="008F51D4" w:rsidRPr="00DF28EF">
        <w:rPr>
          <w:rFonts w:ascii="Arial" w:hAnsi="Arial" w:cs="Arial"/>
        </w:rPr>
        <w:t xml:space="preserve">Typically comprised of managers or supervisors of county public agency staff, IPC’s meet to consider challenging service scenarios and create solutions for same. IPC’s also must authorize placement in STRTPs and Group Homes. </w:t>
      </w:r>
    </w:p>
    <w:p w:rsidR="00804010" w:rsidRPr="00DF28EF" w:rsidRDefault="00804010" w:rsidP="00BD4153">
      <w:pPr>
        <w:ind w:left="900" w:hanging="1260"/>
        <w:jc w:val="both"/>
        <w:rPr>
          <w:rFonts w:ascii="Arial" w:hAnsi="Arial" w:cs="Arial"/>
        </w:rPr>
      </w:pPr>
      <w:r w:rsidRPr="00DF28EF">
        <w:rPr>
          <w:rFonts w:ascii="Arial" w:hAnsi="Arial" w:cs="Arial"/>
        </w:rPr>
        <w:t>IS</w:t>
      </w:r>
      <w:r w:rsidRPr="00DF28EF">
        <w:rPr>
          <w:rFonts w:ascii="Arial" w:hAnsi="Arial" w:cs="Arial"/>
        </w:rPr>
        <w:tab/>
      </w:r>
      <w:r w:rsidRPr="00DF28EF">
        <w:rPr>
          <w:rFonts w:ascii="Arial" w:hAnsi="Arial" w:cs="Arial"/>
          <w:bCs/>
        </w:rPr>
        <w:t>Implementation Science</w:t>
      </w:r>
      <w:r w:rsidRPr="00DF28EF">
        <w:rPr>
          <w:rFonts w:ascii="Arial" w:hAnsi="Arial" w:cs="Arial"/>
        </w:rPr>
        <w:t xml:space="preserve">: Implementation Science is the study of methods to promote the integration of research findings and evidence into policy and practice. </w:t>
      </w:r>
    </w:p>
    <w:p w:rsidR="00313086" w:rsidRPr="00DF28EF" w:rsidRDefault="00804010" w:rsidP="00BD4153">
      <w:pPr>
        <w:ind w:left="900" w:hanging="1260"/>
        <w:jc w:val="both"/>
        <w:rPr>
          <w:rFonts w:ascii="Arial" w:hAnsi="Arial" w:cs="Arial"/>
        </w:rPr>
      </w:pPr>
      <w:r w:rsidRPr="00DF28EF">
        <w:rPr>
          <w:rFonts w:ascii="Arial" w:hAnsi="Arial" w:cs="Arial"/>
        </w:rPr>
        <w:t>ISD</w:t>
      </w:r>
      <w:r w:rsidRPr="00DF28EF">
        <w:rPr>
          <w:rFonts w:ascii="Arial" w:hAnsi="Arial" w:cs="Arial"/>
        </w:rPr>
        <w:tab/>
        <w:t xml:space="preserve">Information System Division (IT); provides </w:t>
      </w:r>
      <w:r w:rsidRPr="00DF28EF">
        <w:rPr>
          <w:rFonts w:ascii="Arial" w:hAnsi="Arial" w:cs="Arial"/>
          <w:bCs/>
        </w:rPr>
        <w:t>information</w:t>
      </w:r>
      <w:r w:rsidRPr="00DF28EF">
        <w:rPr>
          <w:rFonts w:ascii="Arial" w:hAnsi="Arial" w:cs="Arial"/>
        </w:rPr>
        <w:t xml:space="preserve"> processing services, support, and coordination to various departments. </w:t>
      </w:r>
    </w:p>
    <w:p w:rsidR="005363A3" w:rsidRPr="00DF28EF" w:rsidRDefault="00313086" w:rsidP="00BD4153">
      <w:pPr>
        <w:ind w:left="900" w:hanging="1260"/>
        <w:jc w:val="both"/>
        <w:rPr>
          <w:rFonts w:ascii="Arial" w:hAnsi="Arial" w:cs="Arial"/>
        </w:rPr>
      </w:pPr>
      <w:r w:rsidRPr="00DF28EF">
        <w:rPr>
          <w:rFonts w:ascii="Arial" w:hAnsi="Arial" w:cs="Arial"/>
        </w:rPr>
        <w:t>ISFC</w:t>
      </w:r>
      <w:r w:rsidRPr="00DF28EF">
        <w:rPr>
          <w:rFonts w:ascii="Arial" w:hAnsi="Arial" w:cs="Arial"/>
        </w:rPr>
        <w:tab/>
        <w:t>Intensive Services Foster Care</w:t>
      </w:r>
      <w:r w:rsidR="00E11890" w:rsidRPr="00DF28EF">
        <w:rPr>
          <w:rFonts w:ascii="Arial" w:hAnsi="Arial" w:cs="Arial"/>
        </w:rPr>
        <w:t xml:space="preserve">; </w:t>
      </w:r>
      <w:r w:rsidR="00DC62E8" w:rsidRPr="00DF28EF">
        <w:rPr>
          <w:rFonts w:ascii="Arial" w:hAnsi="Arial" w:cs="Arial"/>
        </w:rPr>
        <w:t>A licensed foster family agency model or public delivery model of home-based family care for eligible children whose needs for safety, permanency, and well-being require specially trained resource parents and intensive professional and paraprofessional services and support in order to remain in a home-based setting, or to avoid or exit congregate care in a short-term residential therapeutic program, group home, or out-of-state residential center.</w:t>
      </w:r>
    </w:p>
    <w:p w:rsidR="00313086" w:rsidRPr="00DF28EF" w:rsidRDefault="00313086" w:rsidP="00BD4153">
      <w:pPr>
        <w:ind w:left="900" w:hanging="1260"/>
        <w:jc w:val="both"/>
        <w:rPr>
          <w:rFonts w:ascii="Arial" w:hAnsi="Arial" w:cs="Arial"/>
        </w:rPr>
      </w:pPr>
      <w:r w:rsidRPr="00DF28EF">
        <w:rPr>
          <w:rFonts w:ascii="Arial" w:hAnsi="Arial" w:cs="Arial"/>
        </w:rPr>
        <w:t>IV-E</w:t>
      </w:r>
      <w:r w:rsidRPr="00DF28EF">
        <w:rPr>
          <w:rFonts w:ascii="Arial" w:hAnsi="Arial" w:cs="Arial"/>
        </w:rPr>
        <w:tab/>
        <w:t>Title IV-E, Social Security ACT, Foster Care Funding</w:t>
      </w:r>
      <w:r w:rsidR="006B050A" w:rsidRPr="00DF28EF">
        <w:rPr>
          <w:rFonts w:ascii="Arial" w:hAnsi="Arial" w:cs="Arial"/>
        </w:rPr>
        <w:t>; a federal entitlement program designed to reimburse States for the maintenance and administrative costs of eligible children who are placed in department-paid substitute care.</w:t>
      </w:r>
    </w:p>
    <w:p w:rsidR="00313086" w:rsidRPr="00DF28EF" w:rsidRDefault="00313086" w:rsidP="00BD4153">
      <w:pPr>
        <w:ind w:left="900" w:hanging="1260"/>
        <w:jc w:val="both"/>
        <w:rPr>
          <w:rFonts w:ascii="Arial" w:hAnsi="Arial" w:cs="Arial"/>
        </w:rPr>
      </w:pPr>
      <w:r w:rsidRPr="00DF28EF">
        <w:rPr>
          <w:rFonts w:ascii="Arial" w:hAnsi="Arial" w:cs="Arial"/>
        </w:rPr>
        <w:t>JCAHO</w:t>
      </w:r>
      <w:r w:rsidRPr="00DF28EF">
        <w:rPr>
          <w:rFonts w:ascii="Arial" w:hAnsi="Arial" w:cs="Arial"/>
        </w:rPr>
        <w:tab/>
        <w:t>Joint Commission on Accreditation of Healthcare Organizations</w:t>
      </w:r>
      <w:r w:rsidR="00A603DA" w:rsidRPr="00DF28EF">
        <w:rPr>
          <w:rFonts w:ascii="Arial" w:hAnsi="Arial" w:cs="Arial"/>
        </w:rPr>
        <w:t>; accredits and certifies nearly 21,000 health care organizations and programs in the United States. Joint Commission accreditation and certification is recognized nationwide as a symbol of quality that reflects an organization’s commitment to meeting certain performance standards.</w:t>
      </w:r>
    </w:p>
    <w:p w:rsidR="00A061E1" w:rsidRPr="00DF28EF" w:rsidRDefault="00A061E1" w:rsidP="00BD4153">
      <w:pPr>
        <w:ind w:left="900" w:hanging="1260"/>
        <w:jc w:val="both"/>
        <w:rPr>
          <w:rFonts w:ascii="Arial" w:hAnsi="Arial" w:cs="Arial"/>
        </w:rPr>
      </w:pPr>
      <w:r w:rsidRPr="00DF28EF">
        <w:rPr>
          <w:rFonts w:ascii="Arial" w:hAnsi="Arial" w:cs="Arial"/>
        </w:rPr>
        <w:t>Katie A</w:t>
      </w:r>
      <w:r w:rsidRPr="00DF28EF">
        <w:rPr>
          <w:rFonts w:ascii="Arial" w:hAnsi="Arial" w:cs="Arial"/>
        </w:rPr>
        <w:tab/>
      </w:r>
      <w:r w:rsidRPr="00DF28EF">
        <w:rPr>
          <w:rFonts w:ascii="Arial" w:hAnsi="Arial" w:cs="Arial"/>
          <w:bCs/>
        </w:rPr>
        <w:t>Katie A. Lawsuit</w:t>
      </w:r>
      <w:r w:rsidRPr="00DF28EF">
        <w:rPr>
          <w:rFonts w:ascii="Arial" w:hAnsi="Arial" w:cs="Arial"/>
          <w:b/>
          <w:bCs/>
        </w:rPr>
        <w:t>:</w:t>
      </w:r>
      <w:r w:rsidRPr="00DF28EF">
        <w:rPr>
          <w:rFonts w:ascii="Arial" w:hAnsi="Arial" w:cs="Arial"/>
        </w:rPr>
        <w:t xml:space="preserve"> The Katie A. Lawsuit, Katie A. et al. v. Bonta et al., refers to a class action lawsuit filed in Federal District Court in 2002 concerning the availability of intensive mental health services to children in California who are either in foster care or at imminent risk of coming into care. A settlement agreement was reached in the case in December 2011. </w:t>
      </w:r>
      <w:hyperlink r:id="rId21" w:history="1">
        <w:r w:rsidRPr="00DF28EF">
          <w:rPr>
            <w:rStyle w:val="Hyperlink"/>
            <w:rFonts w:ascii="Arial" w:hAnsi="Arial" w:cs="Arial"/>
            <w:color w:val="auto"/>
          </w:rPr>
          <w:t>www.cdss.ca.gov</w:t>
        </w:r>
      </w:hyperlink>
      <w:r w:rsidRPr="00DF28EF">
        <w:rPr>
          <w:rFonts w:ascii="Arial" w:hAnsi="Arial" w:cs="Arial"/>
        </w:rPr>
        <w:t xml:space="preserve"> </w:t>
      </w:r>
    </w:p>
    <w:p w:rsidR="00ED0E23" w:rsidRPr="00DF28EF" w:rsidRDefault="00ED0E23" w:rsidP="00BD4153">
      <w:pPr>
        <w:ind w:left="900" w:hanging="1260"/>
        <w:jc w:val="both"/>
        <w:rPr>
          <w:rFonts w:ascii="Arial" w:hAnsi="Arial" w:cs="Arial"/>
        </w:rPr>
      </w:pPr>
      <w:r w:rsidRPr="00DF28EF">
        <w:rPr>
          <w:rFonts w:ascii="Arial" w:hAnsi="Arial" w:cs="Arial"/>
        </w:rPr>
        <w:t>Kin-GAP</w:t>
      </w:r>
      <w:r w:rsidRPr="00DF28EF">
        <w:rPr>
          <w:rFonts w:ascii="Arial" w:hAnsi="Arial" w:cs="Arial"/>
        </w:rPr>
        <w:tab/>
        <w:t>Kinship Guardianship Assistance Payment</w:t>
      </w:r>
      <w:r w:rsidR="008941BC" w:rsidRPr="00DF28EF">
        <w:rPr>
          <w:rFonts w:ascii="Arial" w:hAnsi="Arial" w:cs="Arial"/>
        </w:rPr>
        <w:t xml:space="preserve">; established or children whose California Juvenile Court dependency is terminated in favor of </w:t>
      </w:r>
      <w:r w:rsidR="008941BC" w:rsidRPr="00DF28EF">
        <w:rPr>
          <w:rFonts w:ascii="Arial" w:hAnsi="Arial" w:cs="Arial"/>
          <w:bCs/>
        </w:rPr>
        <w:t>guardianship</w:t>
      </w:r>
      <w:r w:rsidR="008941BC" w:rsidRPr="00DF28EF">
        <w:rPr>
          <w:rFonts w:ascii="Arial" w:hAnsi="Arial" w:cs="Arial"/>
        </w:rPr>
        <w:t xml:space="preserve"> with the relative caregiver. </w:t>
      </w:r>
      <w:r w:rsidR="008941BC" w:rsidRPr="00DF28EF">
        <w:rPr>
          <w:rFonts w:ascii="Arial" w:hAnsi="Arial" w:cs="Arial"/>
          <w:bCs/>
        </w:rPr>
        <w:t>Kin</w:t>
      </w:r>
      <w:r w:rsidR="008941BC" w:rsidRPr="00DF28EF">
        <w:rPr>
          <w:rFonts w:ascii="Arial" w:hAnsi="Arial" w:cs="Arial"/>
        </w:rPr>
        <w:t xml:space="preserve">-GAP </w:t>
      </w:r>
      <w:r w:rsidR="008941BC" w:rsidRPr="00DF28EF">
        <w:rPr>
          <w:rFonts w:ascii="Arial" w:hAnsi="Arial" w:cs="Arial"/>
          <w:bCs/>
        </w:rPr>
        <w:t>payments</w:t>
      </w:r>
      <w:r w:rsidR="008941BC" w:rsidRPr="00DF28EF">
        <w:rPr>
          <w:rFonts w:ascii="Arial" w:hAnsi="Arial" w:cs="Arial"/>
        </w:rPr>
        <w:t xml:space="preserve"> are income to the child, not to the caregiver.</w:t>
      </w:r>
    </w:p>
    <w:p w:rsidR="00401467" w:rsidRPr="00DF28EF" w:rsidRDefault="003C55D5" w:rsidP="00BD4153">
      <w:pPr>
        <w:ind w:left="900" w:hanging="1260"/>
        <w:jc w:val="both"/>
        <w:rPr>
          <w:rFonts w:ascii="Arial" w:hAnsi="Arial" w:cs="Arial"/>
        </w:rPr>
      </w:pPr>
      <w:r w:rsidRPr="00DF28EF">
        <w:rPr>
          <w:rFonts w:ascii="Arial" w:hAnsi="Arial" w:cs="Arial"/>
        </w:rPr>
        <w:t>LARS</w:t>
      </w:r>
      <w:r w:rsidRPr="00DF28EF">
        <w:rPr>
          <w:rFonts w:ascii="Arial" w:hAnsi="Arial" w:cs="Arial"/>
        </w:rPr>
        <w:tab/>
      </w:r>
      <w:r w:rsidR="008E4D02" w:rsidRPr="00DF28EF">
        <w:rPr>
          <w:rFonts w:ascii="Arial" w:hAnsi="Arial" w:cs="Arial"/>
        </w:rPr>
        <w:t>Local Arrests Record System</w:t>
      </w:r>
      <w:r w:rsidR="00E10FDB" w:rsidRPr="00DF28EF">
        <w:rPr>
          <w:rFonts w:ascii="Arial" w:hAnsi="Arial" w:cs="Arial"/>
        </w:rPr>
        <w:t>; a records management system</w:t>
      </w:r>
    </w:p>
    <w:p w:rsidR="008E4D02" w:rsidRPr="00DF28EF" w:rsidRDefault="008E4D02" w:rsidP="00BD4153">
      <w:pPr>
        <w:ind w:left="900" w:hanging="1260"/>
        <w:jc w:val="both"/>
        <w:rPr>
          <w:rFonts w:ascii="Arial" w:hAnsi="Arial" w:cs="Arial"/>
        </w:rPr>
      </w:pPr>
      <w:r w:rsidRPr="00DF28EF">
        <w:rPr>
          <w:rFonts w:ascii="Arial" w:hAnsi="Arial" w:cs="Arial"/>
        </w:rPr>
        <w:t>LCSW</w:t>
      </w:r>
      <w:r w:rsidRPr="00DF28EF">
        <w:rPr>
          <w:rFonts w:ascii="Arial" w:hAnsi="Arial" w:cs="Arial"/>
        </w:rPr>
        <w:tab/>
        <w:t>Licensed Clinical Social Worker</w:t>
      </w:r>
      <w:r w:rsidR="007169BD" w:rsidRPr="00DF28EF">
        <w:rPr>
          <w:rFonts w:ascii="Arial" w:hAnsi="Arial" w:cs="Arial"/>
        </w:rPr>
        <w:t xml:space="preserve">; </w:t>
      </w:r>
      <w:r w:rsidR="00C7061D" w:rsidRPr="00DF28EF">
        <w:rPr>
          <w:rFonts w:ascii="Arial" w:hAnsi="Arial" w:cs="Arial"/>
        </w:rPr>
        <w:t xml:space="preserve">A </w:t>
      </w:r>
      <w:r w:rsidR="00C7061D" w:rsidRPr="00DF28EF">
        <w:rPr>
          <w:rFonts w:ascii="Arial" w:hAnsi="Arial" w:cs="Arial"/>
          <w:bCs/>
        </w:rPr>
        <w:t>social worker</w:t>
      </w:r>
      <w:r w:rsidR="00C7061D" w:rsidRPr="00DF28EF">
        <w:rPr>
          <w:rFonts w:ascii="Arial" w:hAnsi="Arial" w:cs="Arial"/>
        </w:rPr>
        <w:t xml:space="preserve"> trained in psychotherapy who helps individuals deal with a variety of mental health and daily living problems to improve overall functioning.</w:t>
      </w:r>
    </w:p>
    <w:p w:rsidR="008E4D02" w:rsidRPr="00DF28EF" w:rsidRDefault="008E4D02" w:rsidP="00BD4153">
      <w:pPr>
        <w:ind w:left="900" w:hanging="1260"/>
        <w:jc w:val="both"/>
        <w:rPr>
          <w:rFonts w:ascii="Arial" w:hAnsi="Arial" w:cs="Arial"/>
        </w:rPr>
      </w:pPr>
      <w:r w:rsidRPr="00DF28EF">
        <w:rPr>
          <w:rFonts w:ascii="Arial" w:hAnsi="Arial" w:cs="Arial"/>
        </w:rPr>
        <w:t>LEA</w:t>
      </w:r>
      <w:r w:rsidRPr="00DF28EF">
        <w:rPr>
          <w:rFonts w:ascii="Arial" w:hAnsi="Arial" w:cs="Arial"/>
        </w:rPr>
        <w:tab/>
        <w:t>Local Education Agency</w:t>
      </w:r>
      <w:r w:rsidR="00C7061D" w:rsidRPr="00DF28EF">
        <w:rPr>
          <w:rFonts w:ascii="Arial" w:hAnsi="Arial" w:cs="Arial"/>
        </w:rPr>
        <w:t xml:space="preserve">; </w:t>
      </w:r>
      <w:r w:rsidR="00ED0E4C" w:rsidRPr="00DF28EF">
        <w:rPr>
          <w:rFonts w:ascii="Arial" w:hAnsi="Arial" w:cs="Arial"/>
        </w:rPr>
        <w:t xml:space="preserve">a public board of education or other public authority legally constituted within </w:t>
      </w:r>
      <w:r w:rsidR="008F51D4" w:rsidRPr="00DF28EF">
        <w:rPr>
          <w:rFonts w:ascii="Arial" w:hAnsi="Arial" w:cs="Arial"/>
        </w:rPr>
        <w:t>the</w:t>
      </w:r>
      <w:r w:rsidR="00ED0E4C" w:rsidRPr="00DF28EF">
        <w:rPr>
          <w:rFonts w:ascii="Arial" w:hAnsi="Arial" w:cs="Arial"/>
        </w:rPr>
        <w:t xml:space="preserve"> State for either administrative control or direction of, or to perform a service function for, public elementary schools or secondary schools in a city, county, </w:t>
      </w:r>
      <w:r w:rsidR="00ED0E4C" w:rsidRPr="00DF28EF">
        <w:rPr>
          <w:rFonts w:ascii="Arial" w:hAnsi="Arial" w:cs="Arial"/>
          <w:bCs/>
        </w:rPr>
        <w:t>township</w:t>
      </w:r>
      <w:r w:rsidR="00ED0E4C" w:rsidRPr="00DF28EF">
        <w:rPr>
          <w:rFonts w:ascii="Arial" w:hAnsi="Arial" w:cs="Arial"/>
        </w:rPr>
        <w:t xml:space="preserve">, </w:t>
      </w:r>
      <w:r w:rsidR="00ED0E4C" w:rsidRPr="00DF28EF">
        <w:rPr>
          <w:rFonts w:ascii="Arial" w:hAnsi="Arial" w:cs="Arial"/>
          <w:bCs/>
        </w:rPr>
        <w:t>school district.</w:t>
      </w:r>
    </w:p>
    <w:p w:rsidR="008E4D02" w:rsidRPr="00DF28EF" w:rsidRDefault="008E4D02" w:rsidP="00BD4153">
      <w:pPr>
        <w:ind w:left="900" w:hanging="1260"/>
        <w:jc w:val="both"/>
        <w:rPr>
          <w:rFonts w:ascii="Arial" w:hAnsi="Arial" w:cs="Arial"/>
        </w:rPr>
      </w:pPr>
      <w:r w:rsidRPr="00DF28EF">
        <w:rPr>
          <w:rFonts w:ascii="Arial" w:hAnsi="Arial" w:cs="Arial"/>
        </w:rPr>
        <w:t>LGBTQ</w:t>
      </w:r>
      <w:r w:rsidRPr="00DF28EF">
        <w:rPr>
          <w:rFonts w:ascii="Arial" w:hAnsi="Arial" w:cs="Arial"/>
        </w:rPr>
        <w:tab/>
        <w:t>Lesbian, Gay, Bisexual, Transgender, Questioning (Queer-offensive to some)</w:t>
      </w:r>
    </w:p>
    <w:p w:rsidR="008E4D02" w:rsidRPr="00DF28EF" w:rsidRDefault="008E4D02" w:rsidP="00BD4153">
      <w:pPr>
        <w:ind w:left="900" w:hanging="1260"/>
        <w:jc w:val="both"/>
        <w:rPr>
          <w:rFonts w:ascii="Arial" w:hAnsi="Arial" w:cs="Arial"/>
        </w:rPr>
      </w:pPr>
      <w:r w:rsidRPr="00DF28EF">
        <w:rPr>
          <w:rFonts w:ascii="Arial" w:hAnsi="Arial" w:cs="Arial"/>
        </w:rPr>
        <w:t>LIS</w:t>
      </w:r>
      <w:r w:rsidRPr="00DF28EF">
        <w:rPr>
          <w:rFonts w:ascii="Arial" w:hAnsi="Arial" w:cs="Arial"/>
        </w:rPr>
        <w:tab/>
        <w:t>Licensing Information System</w:t>
      </w:r>
    </w:p>
    <w:p w:rsidR="008E4D02" w:rsidRPr="00DF28EF" w:rsidRDefault="008E4D02" w:rsidP="00BD4153">
      <w:pPr>
        <w:ind w:left="900" w:hanging="1260"/>
        <w:jc w:val="both"/>
        <w:rPr>
          <w:rFonts w:ascii="Arial" w:hAnsi="Arial" w:cs="Arial"/>
        </w:rPr>
      </w:pPr>
      <w:r w:rsidRPr="00DF28EF">
        <w:rPr>
          <w:rFonts w:ascii="Arial" w:hAnsi="Arial" w:cs="Arial"/>
        </w:rPr>
        <w:t>LOC</w:t>
      </w:r>
      <w:r w:rsidRPr="00DF28EF">
        <w:rPr>
          <w:rFonts w:ascii="Arial" w:hAnsi="Arial" w:cs="Arial"/>
        </w:rPr>
        <w:tab/>
        <w:t>Levels of Care</w:t>
      </w:r>
      <w:r w:rsidR="0071419E" w:rsidRPr="00DF28EF">
        <w:rPr>
          <w:rFonts w:ascii="Arial" w:hAnsi="Arial" w:cs="Arial"/>
        </w:rPr>
        <w:t xml:space="preserve">; </w:t>
      </w:r>
      <w:r w:rsidR="00DC62E8" w:rsidRPr="00DF28EF">
        <w:rPr>
          <w:rFonts w:ascii="Arial" w:hAnsi="Arial" w:cs="Arial"/>
        </w:rPr>
        <w:t>Rate Protocol is a strength-based rate methodology designed to identify the individual care and supervision needs of a child or youth which is translated to an appropriate LOC rate to support their placement. Care and supervision needs will be identified based on five (5) core domains and scored based on a weighted point system. The Core Domains in the protocol tool are: Physical, Behavioral/Emotional, Educational, Health and Permanency/Family Services. The LOC Protocol is comprised of the Domains Matrix and Scoring Sheet.</w:t>
      </w:r>
    </w:p>
    <w:p w:rsidR="00C362F7" w:rsidRPr="00DF28EF" w:rsidRDefault="008E4D02" w:rsidP="00BD4153">
      <w:pPr>
        <w:ind w:left="900" w:hanging="1260"/>
        <w:jc w:val="both"/>
        <w:rPr>
          <w:rFonts w:ascii="Arial" w:hAnsi="Arial" w:cs="Arial"/>
        </w:rPr>
      </w:pPr>
      <w:r w:rsidRPr="00DF28EF">
        <w:rPr>
          <w:rFonts w:ascii="Arial" w:hAnsi="Arial" w:cs="Arial"/>
        </w:rPr>
        <w:t>LPA</w:t>
      </w:r>
      <w:r w:rsidRPr="00DF28EF">
        <w:rPr>
          <w:rFonts w:ascii="Arial" w:hAnsi="Arial" w:cs="Arial"/>
        </w:rPr>
        <w:tab/>
        <w:t>Licensed Program Analyst</w:t>
      </w:r>
      <w:r w:rsidR="00D52F8B" w:rsidRPr="00DF28EF">
        <w:rPr>
          <w:rFonts w:ascii="Arial" w:hAnsi="Arial" w:cs="Arial"/>
        </w:rPr>
        <w:t>; Licensing program analysts work for the California Department of Social Services, overseeing the licensing and administration of community care facilities.</w:t>
      </w:r>
    </w:p>
    <w:p w:rsidR="00C362F7" w:rsidRPr="00DF28EF" w:rsidRDefault="008E4D02" w:rsidP="00BD4153">
      <w:pPr>
        <w:ind w:left="900" w:hanging="1260"/>
        <w:jc w:val="both"/>
        <w:rPr>
          <w:rFonts w:ascii="Arial" w:hAnsi="Arial" w:cs="Arial"/>
        </w:rPr>
      </w:pPr>
      <w:r w:rsidRPr="00DF28EF">
        <w:rPr>
          <w:rFonts w:ascii="Arial" w:hAnsi="Arial" w:cs="Arial"/>
        </w:rPr>
        <w:t>LPS</w:t>
      </w:r>
      <w:r w:rsidRPr="00DF28EF">
        <w:rPr>
          <w:rFonts w:ascii="Arial" w:hAnsi="Arial" w:cs="Arial"/>
        </w:rPr>
        <w:tab/>
        <w:t>Licensed Program Supervisor</w:t>
      </w:r>
      <w:r w:rsidR="00C362F7" w:rsidRPr="00DF28EF">
        <w:rPr>
          <w:rFonts w:ascii="Arial" w:hAnsi="Arial" w:cs="Arial"/>
        </w:rPr>
        <w:t xml:space="preserve">; incumbents supervise a group of Licensing Program Analysts in a regional office </w:t>
      </w:r>
    </w:p>
    <w:p w:rsidR="008E4D02" w:rsidRPr="00DF28EF" w:rsidRDefault="008E4D02" w:rsidP="00BD4153">
      <w:pPr>
        <w:ind w:left="900" w:hanging="1260"/>
        <w:jc w:val="both"/>
        <w:rPr>
          <w:rFonts w:ascii="Arial" w:hAnsi="Arial" w:cs="Arial"/>
        </w:rPr>
      </w:pPr>
      <w:r w:rsidRPr="00DF28EF">
        <w:rPr>
          <w:rFonts w:ascii="Arial" w:hAnsi="Arial" w:cs="Arial"/>
        </w:rPr>
        <w:t xml:space="preserve">LPS </w:t>
      </w:r>
      <w:r w:rsidRPr="00DF28EF">
        <w:rPr>
          <w:rFonts w:ascii="Arial" w:hAnsi="Arial" w:cs="Arial"/>
        </w:rPr>
        <w:tab/>
      </w:r>
      <w:r w:rsidR="008F51D4" w:rsidRPr="00DF28EF">
        <w:rPr>
          <w:rFonts w:ascii="Arial" w:hAnsi="Arial" w:cs="Arial"/>
        </w:rPr>
        <w:t xml:space="preserve">(Lanterman Petris Short); </w:t>
      </w:r>
      <w:r w:rsidRPr="00DF28EF">
        <w:rPr>
          <w:rFonts w:ascii="Arial" w:hAnsi="Arial" w:cs="Arial"/>
        </w:rPr>
        <w:t xml:space="preserve">Mental Health conservatorship, adults or elderly </w:t>
      </w:r>
      <w:r w:rsidR="003E7E0E" w:rsidRPr="00DF28EF">
        <w:rPr>
          <w:rFonts w:ascii="Arial" w:hAnsi="Arial" w:cs="Arial"/>
        </w:rPr>
        <w:t>a protector is appointed by a judge to manage the financial affairs and/or daily life of another due to mental limitations, or old age.</w:t>
      </w:r>
      <w:r w:rsidRPr="00DF28EF">
        <w:rPr>
          <w:rFonts w:ascii="Arial" w:hAnsi="Arial" w:cs="Arial"/>
        </w:rPr>
        <w:tab/>
      </w:r>
    </w:p>
    <w:p w:rsidR="008E4D02" w:rsidRPr="00DF28EF" w:rsidRDefault="008E4D02" w:rsidP="00BD4153">
      <w:pPr>
        <w:ind w:left="900" w:hanging="1260"/>
        <w:jc w:val="both"/>
        <w:rPr>
          <w:rFonts w:ascii="Arial" w:hAnsi="Arial" w:cs="Arial"/>
        </w:rPr>
      </w:pPr>
      <w:r w:rsidRPr="00DF28EF">
        <w:rPr>
          <w:rFonts w:ascii="Arial" w:hAnsi="Arial" w:cs="Arial"/>
        </w:rPr>
        <w:t>MCP</w:t>
      </w:r>
      <w:r w:rsidRPr="00DF28EF">
        <w:rPr>
          <w:rFonts w:ascii="Arial" w:hAnsi="Arial" w:cs="Arial"/>
        </w:rPr>
        <w:tab/>
        <w:t>Managed Care Plan</w:t>
      </w:r>
      <w:r w:rsidR="002C0672" w:rsidRPr="00DF28EF">
        <w:rPr>
          <w:rFonts w:ascii="Arial" w:hAnsi="Arial" w:cs="Arial"/>
        </w:rPr>
        <w:t xml:space="preserve">; </w:t>
      </w:r>
      <w:r w:rsidR="008F51D4" w:rsidRPr="00DF28EF">
        <w:rPr>
          <w:rFonts w:ascii="Arial" w:hAnsi="Arial" w:cs="Arial"/>
        </w:rPr>
        <w:t xml:space="preserve">in which care and services are authorized and overseen by the third party, known as the Managed Care Plan. </w:t>
      </w:r>
    </w:p>
    <w:p w:rsidR="00A061E1" w:rsidRPr="00DF28EF" w:rsidRDefault="008E4D02" w:rsidP="00BD4153">
      <w:pPr>
        <w:ind w:left="900" w:hanging="1260"/>
        <w:jc w:val="both"/>
        <w:rPr>
          <w:rFonts w:ascii="Arial" w:hAnsi="Arial" w:cs="Arial"/>
        </w:rPr>
      </w:pPr>
      <w:r w:rsidRPr="00DF28EF">
        <w:rPr>
          <w:rFonts w:ascii="Arial" w:hAnsi="Arial" w:cs="Arial"/>
        </w:rPr>
        <w:t>MEPA</w:t>
      </w:r>
      <w:r w:rsidRPr="00DF28EF">
        <w:rPr>
          <w:rFonts w:ascii="Arial" w:hAnsi="Arial" w:cs="Arial"/>
        </w:rPr>
        <w:tab/>
        <w:t>Multi-Ethnic Placement Act</w:t>
      </w:r>
      <w:r w:rsidR="002D5893" w:rsidRPr="00DF28EF">
        <w:rPr>
          <w:rFonts w:ascii="Arial" w:hAnsi="Arial" w:cs="Arial"/>
        </w:rPr>
        <w:t xml:space="preserve">; Enacted October 20, 1994) was passed as a part of the Improving America's Schools </w:t>
      </w:r>
      <w:r w:rsidR="002D5893" w:rsidRPr="00DF28EF">
        <w:rPr>
          <w:rFonts w:ascii="Arial" w:hAnsi="Arial" w:cs="Arial"/>
          <w:bCs/>
        </w:rPr>
        <w:t>Act</w:t>
      </w:r>
      <w:r w:rsidR="002D5893" w:rsidRPr="00DF28EF">
        <w:rPr>
          <w:rFonts w:ascii="Arial" w:hAnsi="Arial" w:cs="Arial"/>
        </w:rPr>
        <w:t xml:space="preserve"> as part of federal efforts to reduce delays in the permanent </w:t>
      </w:r>
      <w:r w:rsidR="002D5893" w:rsidRPr="00DF28EF">
        <w:rPr>
          <w:rFonts w:ascii="Arial" w:hAnsi="Arial" w:cs="Arial"/>
          <w:bCs/>
        </w:rPr>
        <w:t>placement</w:t>
      </w:r>
      <w:r w:rsidR="002D5893" w:rsidRPr="00DF28EF">
        <w:rPr>
          <w:rFonts w:ascii="Arial" w:hAnsi="Arial" w:cs="Arial"/>
        </w:rPr>
        <w:t xml:space="preserve"> of children in out of home care.</w:t>
      </w:r>
    </w:p>
    <w:p w:rsidR="00C7411C" w:rsidRPr="00DF28EF" w:rsidRDefault="008E4D02" w:rsidP="00BD4153">
      <w:pPr>
        <w:ind w:left="900" w:hanging="1260"/>
        <w:jc w:val="both"/>
        <w:rPr>
          <w:rFonts w:ascii="Arial" w:hAnsi="Arial" w:cs="Arial"/>
        </w:rPr>
      </w:pPr>
      <w:r w:rsidRPr="00DF28EF">
        <w:rPr>
          <w:rFonts w:ascii="Arial" w:hAnsi="Arial" w:cs="Arial"/>
        </w:rPr>
        <w:t>MHP</w:t>
      </w:r>
      <w:r w:rsidRPr="00DF28EF">
        <w:rPr>
          <w:rFonts w:ascii="Arial" w:hAnsi="Arial" w:cs="Arial"/>
        </w:rPr>
        <w:tab/>
        <w:t>Mental Health Plan</w:t>
      </w:r>
      <w:r w:rsidR="002D5893" w:rsidRPr="00DF28EF">
        <w:rPr>
          <w:rFonts w:ascii="Arial" w:hAnsi="Arial" w:cs="Arial"/>
        </w:rPr>
        <w:t xml:space="preserve">; </w:t>
      </w:r>
      <w:r w:rsidR="00A061E1" w:rsidRPr="00DF28EF">
        <w:rPr>
          <w:rFonts w:ascii="Arial" w:hAnsi="Arial" w:cs="Arial"/>
        </w:rPr>
        <w:t xml:space="preserve">A Mental Health Plan is </w:t>
      </w:r>
      <w:r w:rsidR="008F51D4" w:rsidRPr="00DF28EF">
        <w:rPr>
          <w:rFonts w:ascii="Arial" w:hAnsi="Arial" w:cs="Arial"/>
        </w:rPr>
        <w:t>typically a county Department of Mental or Behavioral Health, which</w:t>
      </w:r>
      <w:r w:rsidR="00A061E1" w:rsidRPr="00DF28EF">
        <w:rPr>
          <w:rFonts w:ascii="Arial" w:hAnsi="Arial" w:cs="Arial"/>
        </w:rPr>
        <w:t xml:space="preserve"> enters into a contract with the DHCS to provide directly or arrange to pay for specialty mental health services to beneficiaries in a county. An MHP may be a county, counties acting jointly, or another governmental or non-governmental entity.</w:t>
      </w:r>
    </w:p>
    <w:p w:rsidR="00C7411C" w:rsidRPr="00DF28EF" w:rsidRDefault="00C7411C" w:rsidP="00BD4153">
      <w:pPr>
        <w:ind w:left="900" w:hanging="1260"/>
        <w:jc w:val="both"/>
        <w:rPr>
          <w:rFonts w:ascii="Arial" w:hAnsi="Arial" w:cs="Arial"/>
        </w:rPr>
      </w:pPr>
      <w:r w:rsidRPr="00DF28EF">
        <w:rPr>
          <w:rFonts w:ascii="Arial" w:hAnsi="Arial" w:cs="Arial"/>
        </w:rPr>
        <w:t>MHSA</w:t>
      </w:r>
      <w:r w:rsidRPr="00DF28EF">
        <w:rPr>
          <w:rFonts w:ascii="Arial" w:hAnsi="Arial" w:cs="Arial"/>
        </w:rPr>
        <w:tab/>
        <w:t>Mental Health Services Act is a voter-approved initiative to develop a comprehensive approach to providing community-based mental health services and supports for California residents. To accomplish its objectives, the MHSA applies a specific portion of its funds to each of five system-building components: Community Services and Supports (CSS); Prevention and Early Intervention (PEI); Workforce Education and Training (WET); Capital Facilities and Technology (CFT); Innovation Programs (INN). None of the funds can substitute for existing fund allocation and all funds must be put towards expansion or creation of programs and services.</w:t>
      </w:r>
    </w:p>
    <w:p w:rsidR="008B23B5" w:rsidRPr="00DF28EF" w:rsidRDefault="008B23B5" w:rsidP="00BD4153">
      <w:pPr>
        <w:ind w:left="900" w:hanging="1260"/>
        <w:jc w:val="both"/>
        <w:rPr>
          <w:rFonts w:ascii="Arial" w:hAnsi="Arial" w:cs="Arial"/>
        </w:rPr>
      </w:pPr>
      <w:r w:rsidRPr="00DF28EF">
        <w:rPr>
          <w:rFonts w:ascii="Arial" w:hAnsi="Arial" w:cs="Arial"/>
        </w:rPr>
        <w:t>MOU</w:t>
      </w:r>
      <w:r w:rsidRPr="00DF28EF">
        <w:rPr>
          <w:rFonts w:ascii="Arial" w:hAnsi="Arial" w:cs="Arial"/>
        </w:rPr>
        <w:tab/>
        <w:t>Memo of Understanding</w:t>
      </w:r>
      <w:r w:rsidR="00AF16FE" w:rsidRPr="00DF28EF">
        <w:rPr>
          <w:rFonts w:ascii="Arial" w:hAnsi="Arial" w:cs="Arial"/>
        </w:rPr>
        <w:t>; an agreement between one or more parties</w:t>
      </w:r>
    </w:p>
    <w:p w:rsidR="008B23B5" w:rsidRPr="00DF28EF" w:rsidRDefault="008B23B5" w:rsidP="00BD4153">
      <w:pPr>
        <w:ind w:left="900" w:hanging="1260"/>
        <w:jc w:val="both"/>
        <w:rPr>
          <w:rFonts w:ascii="Arial" w:hAnsi="Arial" w:cs="Arial"/>
        </w:rPr>
      </w:pPr>
      <w:r w:rsidRPr="00DF28EF">
        <w:rPr>
          <w:rFonts w:ascii="Arial" w:hAnsi="Arial" w:cs="Arial"/>
        </w:rPr>
        <w:t>MQRC</w:t>
      </w:r>
      <w:r w:rsidRPr="00DF28EF">
        <w:rPr>
          <w:rFonts w:ascii="Arial" w:hAnsi="Arial" w:cs="Arial"/>
        </w:rPr>
        <w:tab/>
        <w:t>Medical Quality Review Committee (of the medical board)</w:t>
      </w:r>
      <w:r w:rsidR="00096C53" w:rsidRPr="00DF28EF">
        <w:rPr>
          <w:rFonts w:ascii="Arial" w:hAnsi="Arial" w:cs="Arial"/>
        </w:rPr>
        <w:t xml:space="preserve">; </w:t>
      </w:r>
      <w:r w:rsidR="00096C53" w:rsidRPr="00DF28EF">
        <w:rPr>
          <w:rFonts w:ascii="Arial" w:hAnsi="Arial" w:cs="Arial"/>
          <w:bCs/>
        </w:rPr>
        <w:t>committee</w:t>
      </w:r>
      <w:r w:rsidR="00096C53" w:rsidRPr="00DF28EF">
        <w:rPr>
          <w:rFonts w:ascii="Arial" w:hAnsi="Arial" w:cs="Arial"/>
        </w:rPr>
        <w:t xml:space="preserve"> of physicians who examine the work of a peer and determine whether the physician under </w:t>
      </w:r>
      <w:r w:rsidR="00096C53" w:rsidRPr="00DF28EF">
        <w:rPr>
          <w:rFonts w:ascii="Arial" w:hAnsi="Arial" w:cs="Arial"/>
          <w:bCs/>
        </w:rPr>
        <w:t>review</w:t>
      </w:r>
      <w:r w:rsidR="00096C53" w:rsidRPr="00DF28EF">
        <w:rPr>
          <w:rFonts w:ascii="Arial" w:hAnsi="Arial" w:cs="Arial"/>
        </w:rPr>
        <w:t xml:space="preserve"> has met accepted standards of care in rendering </w:t>
      </w:r>
      <w:r w:rsidR="00096C53" w:rsidRPr="00DF28EF">
        <w:rPr>
          <w:rFonts w:ascii="Arial" w:hAnsi="Arial" w:cs="Arial"/>
          <w:bCs/>
        </w:rPr>
        <w:t>medical</w:t>
      </w:r>
      <w:r w:rsidR="00096C53" w:rsidRPr="00DF28EF">
        <w:rPr>
          <w:rFonts w:ascii="Arial" w:hAnsi="Arial" w:cs="Arial"/>
        </w:rPr>
        <w:t xml:space="preserve"> services.</w:t>
      </w:r>
    </w:p>
    <w:p w:rsidR="008B23B5" w:rsidRPr="00DF28EF" w:rsidRDefault="008B23B5" w:rsidP="00BD4153">
      <w:pPr>
        <w:ind w:left="900" w:hanging="1260"/>
        <w:jc w:val="both"/>
        <w:rPr>
          <w:rFonts w:ascii="Arial" w:hAnsi="Arial" w:cs="Arial"/>
        </w:rPr>
      </w:pPr>
      <w:r w:rsidRPr="00DF28EF">
        <w:rPr>
          <w:rFonts w:ascii="Arial" w:hAnsi="Arial" w:cs="Arial"/>
        </w:rPr>
        <w:t>NARA</w:t>
      </w:r>
      <w:r w:rsidRPr="00DF28EF">
        <w:rPr>
          <w:rFonts w:ascii="Arial" w:hAnsi="Arial" w:cs="Arial"/>
        </w:rPr>
        <w:tab/>
        <w:t>Notice of Anticipated Regulatory Activity</w:t>
      </w:r>
      <w:r w:rsidR="00EB5678" w:rsidRPr="00DF28EF">
        <w:rPr>
          <w:rFonts w:ascii="Arial" w:hAnsi="Arial" w:cs="Arial"/>
        </w:rPr>
        <w:t xml:space="preserve">; </w:t>
      </w:r>
      <w:r w:rsidR="00EB5678" w:rsidRPr="00DF28EF">
        <w:rPr>
          <w:rFonts w:ascii="Arial" w:hAnsi="Arial" w:cs="Arial"/>
          <w:lang w:val="en"/>
        </w:rPr>
        <w:t xml:space="preserve">Code of Federal Regulations of the </w:t>
      </w:r>
      <w:r w:rsidR="00EB5678" w:rsidRPr="00DF28EF">
        <w:rPr>
          <w:rStyle w:val="Strong"/>
          <w:rFonts w:ascii="Arial" w:hAnsi="Arial" w:cs="Arial"/>
          <w:b w:val="0"/>
          <w:lang w:val="en"/>
        </w:rPr>
        <w:t>National Archives</w:t>
      </w:r>
      <w:r w:rsidR="00EB5678" w:rsidRPr="00DF28EF">
        <w:rPr>
          <w:rFonts w:ascii="Arial" w:hAnsi="Arial" w:cs="Arial"/>
          <w:lang w:val="en"/>
        </w:rPr>
        <w:t xml:space="preserve"> and Records Administration</w:t>
      </w:r>
    </w:p>
    <w:p w:rsidR="008B23B5" w:rsidRPr="00DF28EF" w:rsidRDefault="00811AE4" w:rsidP="00BD4153">
      <w:pPr>
        <w:ind w:left="900" w:hanging="1260"/>
        <w:jc w:val="both"/>
        <w:rPr>
          <w:rFonts w:ascii="Arial" w:hAnsi="Arial" w:cs="Arial"/>
        </w:rPr>
      </w:pPr>
      <w:r w:rsidRPr="00DF28EF">
        <w:rPr>
          <w:rFonts w:ascii="Arial" w:hAnsi="Arial" w:cs="Arial"/>
        </w:rPr>
        <w:t>NMD</w:t>
      </w:r>
      <w:r w:rsidRPr="00DF28EF">
        <w:rPr>
          <w:rFonts w:ascii="Arial" w:hAnsi="Arial" w:cs="Arial"/>
        </w:rPr>
        <w:tab/>
        <w:t>Non-Minor Dependent; someone who's chosen to keep his or her dependency case open at age 18 and remain in foster care.</w:t>
      </w:r>
    </w:p>
    <w:p w:rsidR="00804010" w:rsidRPr="00DF28EF" w:rsidRDefault="008F51D4" w:rsidP="00BD4153">
      <w:pPr>
        <w:ind w:left="900" w:hanging="1260"/>
        <w:jc w:val="both"/>
        <w:rPr>
          <w:rFonts w:ascii="Arial" w:hAnsi="Arial" w:cs="Arial"/>
        </w:rPr>
      </w:pPr>
      <w:r w:rsidRPr="00DF28EF">
        <w:rPr>
          <w:rFonts w:ascii="Arial" w:hAnsi="Arial" w:cs="Arial"/>
        </w:rPr>
        <w:t>NOA</w:t>
      </w:r>
      <w:r w:rsidRPr="00DF28EF">
        <w:rPr>
          <w:rFonts w:ascii="Arial" w:hAnsi="Arial" w:cs="Arial"/>
        </w:rPr>
        <w:tab/>
        <w:t xml:space="preserve">Notice of Action; </w:t>
      </w:r>
      <w:r w:rsidR="00A83419" w:rsidRPr="00DF28EF">
        <w:rPr>
          <w:rFonts w:ascii="Arial" w:hAnsi="Arial" w:cs="Arial"/>
        </w:rPr>
        <w:t xml:space="preserve">The process and form which </w:t>
      </w:r>
      <w:r w:rsidRPr="00DF28EF">
        <w:rPr>
          <w:rFonts w:ascii="Arial" w:hAnsi="Arial" w:cs="Arial"/>
        </w:rPr>
        <w:t xml:space="preserve">County MHP and MCOs must provide Medi Cal beneficiaries with formal notice of their decisions regarding </w:t>
      </w:r>
      <w:r w:rsidR="00A83419" w:rsidRPr="00DF28EF">
        <w:rPr>
          <w:rFonts w:ascii="Arial" w:hAnsi="Arial" w:cs="Arial"/>
        </w:rPr>
        <w:t>decisions made about their care, including denials</w:t>
      </w:r>
      <w:r w:rsidRPr="00DF28EF">
        <w:rPr>
          <w:rFonts w:ascii="Arial" w:hAnsi="Arial" w:cs="Arial"/>
        </w:rPr>
        <w:t xml:space="preserve"> of care.</w:t>
      </w:r>
      <w:r w:rsidR="00DE4DFD" w:rsidRPr="00DF28EF">
        <w:rPr>
          <w:rFonts w:ascii="Arial" w:hAnsi="Arial" w:cs="Arial"/>
        </w:rPr>
        <w:t xml:space="preserve"> </w:t>
      </w:r>
    </w:p>
    <w:p w:rsidR="00BC3DAF" w:rsidRPr="00DF28EF" w:rsidRDefault="008B23B5" w:rsidP="00BD4153">
      <w:pPr>
        <w:ind w:left="900" w:hanging="1260"/>
        <w:jc w:val="both"/>
        <w:rPr>
          <w:rFonts w:ascii="Arial" w:hAnsi="Arial" w:cs="Arial"/>
        </w:rPr>
      </w:pPr>
      <w:r w:rsidRPr="00DF28EF">
        <w:rPr>
          <w:rFonts w:ascii="Arial" w:hAnsi="Arial" w:cs="Arial"/>
        </w:rPr>
        <w:t>NREFM</w:t>
      </w:r>
      <w:r w:rsidRPr="00DF28EF">
        <w:rPr>
          <w:rFonts w:ascii="Arial" w:hAnsi="Arial" w:cs="Arial"/>
        </w:rPr>
        <w:tab/>
        <w:t>Non-Relative</w:t>
      </w:r>
      <w:r w:rsidR="00BC3DAF" w:rsidRPr="00DF28EF">
        <w:rPr>
          <w:rFonts w:ascii="Arial" w:hAnsi="Arial" w:cs="Arial"/>
        </w:rPr>
        <w:t xml:space="preserve"> Extended Family Mem</w:t>
      </w:r>
      <w:r w:rsidRPr="00DF28EF">
        <w:rPr>
          <w:rFonts w:ascii="Arial" w:hAnsi="Arial" w:cs="Arial"/>
        </w:rPr>
        <w:t>bers</w:t>
      </w:r>
      <w:r w:rsidR="000040AA" w:rsidRPr="00DF28EF">
        <w:rPr>
          <w:rFonts w:ascii="Arial" w:hAnsi="Arial" w:cs="Arial"/>
        </w:rPr>
        <w:t>; an adult who has an established familial or mentoring relationship with the child, such as a godparent, a teacher, or a neighbor.</w:t>
      </w:r>
    </w:p>
    <w:p w:rsidR="00BC3DAF" w:rsidRPr="00DF28EF" w:rsidRDefault="00BC3DAF" w:rsidP="00BD4153">
      <w:pPr>
        <w:ind w:left="900" w:hanging="1260"/>
        <w:jc w:val="both"/>
        <w:rPr>
          <w:rFonts w:ascii="Arial" w:hAnsi="Arial" w:cs="Arial"/>
        </w:rPr>
      </w:pPr>
      <w:r w:rsidRPr="00DF28EF">
        <w:rPr>
          <w:rFonts w:ascii="Arial" w:hAnsi="Arial" w:cs="Arial"/>
        </w:rPr>
        <w:t>OA</w:t>
      </w:r>
      <w:r w:rsidRPr="00DF28EF">
        <w:rPr>
          <w:rFonts w:ascii="Arial" w:hAnsi="Arial" w:cs="Arial"/>
        </w:rPr>
        <w:tab/>
        <w:t>Office of AIDS (DHS)</w:t>
      </w:r>
      <w:r w:rsidR="000018AF" w:rsidRPr="00DF28EF">
        <w:rPr>
          <w:rFonts w:ascii="Arial" w:hAnsi="Arial" w:cs="Arial"/>
        </w:rPr>
        <w:t>; has lead responsibility for coordinating state programs, services, and activities relating to HIV/</w:t>
      </w:r>
      <w:r w:rsidR="000018AF" w:rsidRPr="00DF28EF">
        <w:rPr>
          <w:rFonts w:ascii="Arial" w:hAnsi="Arial" w:cs="Arial"/>
          <w:b/>
          <w:bCs/>
        </w:rPr>
        <w:t>AIDS</w:t>
      </w:r>
      <w:r w:rsidR="000018AF" w:rsidRPr="00DF28EF">
        <w:rPr>
          <w:rFonts w:ascii="Arial" w:hAnsi="Arial" w:cs="Arial"/>
        </w:rPr>
        <w:t>.</w:t>
      </w:r>
    </w:p>
    <w:p w:rsidR="00401467" w:rsidRPr="00DF28EF" w:rsidRDefault="00BC3DAF" w:rsidP="00BD4153">
      <w:pPr>
        <w:ind w:left="900" w:hanging="1260"/>
        <w:jc w:val="both"/>
        <w:rPr>
          <w:rFonts w:ascii="Arial" w:hAnsi="Arial" w:cs="Arial"/>
        </w:rPr>
      </w:pPr>
      <w:r w:rsidRPr="00DF28EF">
        <w:rPr>
          <w:rFonts w:ascii="Arial" w:hAnsi="Arial" w:cs="Arial"/>
        </w:rPr>
        <w:t>OBRA</w:t>
      </w:r>
      <w:r w:rsidRPr="00DF28EF">
        <w:rPr>
          <w:rFonts w:ascii="Arial" w:hAnsi="Arial" w:cs="Arial"/>
        </w:rPr>
        <w:tab/>
        <w:t>Omnibus Budget and Reconciliation Act (OBRA 1987 and 1990 were significant)</w:t>
      </w:r>
      <w:r w:rsidR="000018AF" w:rsidRPr="00DF28EF">
        <w:rPr>
          <w:rFonts w:ascii="Arial" w:hAnsi="Arial" w:cs="Arial"/>
        </w:rPr>
        <w:t>; provides continuing coverage of group health benefits to employees and their families upon the occurrence of certain qualifying events where such coverage would otherwise be terminated.</w:t>
      </w:r>
    </w:p>
    <w:p w:rsidR="00692006" w:rsidRPr="00DF28EF" w:rsidRDefault="00692006" w:rsidP="00BD4153">
      <w:pPr>
        <w:ind w:left="900" w:hanging="1260"/>
        <w:jc w:val="both"/>
        <w:rPr>
          <w:rFonts w:ascii="Arial" w:hAnsi="Arial" w:cs="Arial"/>
        </w:rPr>
      </w:pPr>
      <w:r w:rsidRPr="00DF28EF">
        <w:rPr>
          <w:rFonts w:ascii="Arial" w:hAnsi="Arial" w:cs="Arial"/>
        </w:rPr>
        <w:t>PACT</w:t>
      </w:r>
      <w:r w:rsidRPr="00DF28EF">
        <w:rPr>
          <w:rFonts w:ascii="Arial" w:hAnsi="Arial" w:cs="Arial"/>
        </w:rPr>
        <w:tab/>
        <w:t>Preventing and Addressing Child Trafficking</w:t>
      </w:r>
      <w:r w:rsidR="00A62E2E" w:rsidRPr="00DF28EF">
        <w:rPr>
          <w:rFonts w:ascii="Arial" w:hAnsi="Arial" w:cs="Arial"/>
        </w:rPr>
        <w:t>; is a project funded by the U.S Department of Health and Human Services Administration for Children and Families (HHS-ACF) as a one of their "Grants to Address Trafficking in the Child Welfare Population.</w:t>
      </w:r>
    </w:p>
    <w:p w:rsidR="001236DA" w:rsidRPr="00DF28EF" w:rsidRDefault="00692006" w:rsidP="00BD4153">
      <w:pPr>
        <w:ind w:left="900" w:hanging="1260"/>
        <w:jc w:val="both"/>
        <w:rPr>
          <w:rFonts w:ascii="Arial" w:hAnsi="Arial" w:cs="Arial"/>
        </w:rPr>
      </w:pPr>
      <w:r w:rsidRPr="00DF28EF">
        <w:rPr>
          <w:rFonts w:ascii="Arial" w:hAnsi="Arial" w:cs="Arial"/>
        </w:rPr>
        <w:t>PC</w:t>
      </w:r>
      <w:r w:rsidRPr="00DF28EF">
        <w:rPr>
          <w:rFonts w:ascii="Arial" w:hAnsi="Arial" w:cs="Arial"/>
        </w:rPr>
        <w:tab/>
        <w:t>Probate Code or Penal Code</w:t>
      </w:r>
      <w:r w:rsidR="00E02FCC" w:rsidRPr="00DF28EF">
        <w:rPr>
          <w:rFonts w:ascii="Arial" w:hAnsi="Arial" w:cs="Arial"/>
        </w:rPr>
        <w:t xml:space="preserve">; Probate codes are laws pertaining to wills and trusts. Penal codes are laws pertaining to </w:t>
      </w:r>
      <w:r w:rsidR="00AB4B26" w:rsidRPr="00DF28EF">
        <w:rPr>
          <w:rFonts w:ascii="Arial" w:hAnsi="Arial" w:cs="Arial"/>
        </w:rPr>
        <w:t>criminal violations.</w:t>
      </w:r>
    </w:p>
    <w:p w:rsidR="00692006" w:rsidRPr="00DF28EF" w:rsidRDefault="005363A3" w:rsidP="00BD4153">
      <w:pPr>
        <w:ind w:left="900" w:hanging="1260"/>
        <w:jc w:val="both"/>
        <w:rPr>
          <w:rFonts w:ascii="Arial" w:hAnsi="Arial" w:cs="Arial"/>
        </w:rPr>
      </w:pPr>
      <w:r w:rsidRPr="00DF28EF">
        <w:rPr>
          <w:rFonts w:ascii="Arial" w:hAnsi="Arial" w:cs="Arial"/>
        </w:rPr>
        <w:t>PIN</w:t>
      </w:r>
      <w:r w:rsidRPr="00DF28EF">
        <w:rPr>
          <w:rFonts w:ascii="Arial" w:hAnsi="Arial" w:cs="Arial"/>
        </w:rPr>
        <w:tab/>
      </w:r>
      <w:r w:rsidR="001236DA" w:rsidRPr="00DF28EF">
        <w:rPr>
          <w:rFonts w:ascii="Arial" w:hAnsi="Arial" w:cs="Arial"/>
        </w:rPr>
        <w:t>Provider Information notice; The Community Care Licensing Division (CCLD) uses Provider Information Notices (PINs) to formally communicate important license-related information to CCLD-licensed providers</w:t>
      </w:r>
    </w:p>
    <w:p w:rsidR="00692006" w:rsidRPr="00DF28EF" w:rsidRDefault="00692006" w:rsidP="00BD4153">
      <w:pPr>
        <w:ind w:left="900" w:hanging="1260"/>
        <w:jc w:val="both"/>
        <w:rPr>
          <w:rFonts w:ascii="Arial" w:hAnsi="Arial" w:cs="Arial"/>
        </w:rPr>
      </w:pPr>
      <w:r w:rsidRPr="00DF28EF">
        <w:rPr>
          <w:rFonts w:ascii="Arial" w:hAnsi="Arial" w:cs="Arial"/>
        </w:rPr>
        <w:t>PRN</w:t>
      </w:r>
      <w:r w:rsidRPr="00DF28EF">
        <w:rPr>
          <w:rFonts w:ascii="Arial" w:hAnsi="Arial" w:cs="Arial"/>
        </w:rPr>
        <w:tab/>
        <w:t xml:space="preserve">Pro Re Nata (or </w:t>
      </w:r>
      <w:r w:rsidR="00401467" w:rsidRPr="00DF28EF">
        <w:rPr>
          <w:rFonts w:ascii="Arial" w:hAnsi="Arial" w:cs="Arial"/>
        </w:rPr>
        <w:t>as</w:t>
      </w:r>
      <w:r w:rsidRPr="00DF28EF">
        <w:rPr>
          <w:rFonts w:ascii="Arial" w:hAnsi="Arial" w:cs="Arial"/>
        </w:rPr>
        <w:t xml:space="preserve"> Needed)</w:t>
      </w:r>
      <w:r w:rsidR="00F76C7F" w:rsidRPr="00DF28EF">
        <w:rPr>
          <w:rFonts w:ascii="Arial" w:hAnsi="Arial" w:cs="Arial"/>
        </w:rPr>
        <w:t>; medications that are to be administered “as needed”</w:t>
      </w:r>
    </w:p>
    <w:p w:rsidR="00692006" w:rsidRPr="00DF28EF" w:rsidRDefault="00692006" w:rsidP="00BD4153">
      <w:pPr>
        <w:ind w:left="900" w:hanging="1260"/>
        <w:jc w:val="both"/>
        <w:rPr>
          <w:rFonts w:ascii="Arial" w:hAnsi="Arial" w:cs="Arial"/>
        </w:rPr>
      </w:pPr>
      <w:r w:rsidRPr="00DF28EF">
        <w:rPr>
          <w:rFonts w:ascii="Arial" w:hAnsi="Arial" w:cs="Arial"/>
        </w:rPr>
        <w:t>PRTF</w:t>
      </w:r>
      <w:r w:rsidRPr="00DF28EF">
        <w:rPr>
          <w:rFonts w:ascii="Arial" w:hAnsi="Arial" w:cs="Arial"/>
        </w:rPr>
        <w:tab/>
        <w:t>Psychiatric Residential Treatment Facilities (Medicaid)</w:t>
      </w:r>
      <w:r w:rsidR="00185665" w:rsidRPr="00DF28EF">
        <w:rPr>
          <w:rFonts w:ascii="Arial" w:hAnsi="Arial" w:cs="Arial"/>
        </w:rPr>
        <w:t xml:space="preserve">; inpatient </w:t>
      </w:r>
      <w:r w:rsidR="00401467" w:rsidRPr="00DF28EF">
        <w:rPr>
          <w:rFonts w:ascii="Arial" w:hAnsi="Arial" w:cs="Arial"/>
        </w:rPr>
        <w:t>psychiatric hospital</w:t>
      </w:r>
      <w:r w:rsidR="00185665" w:rsidRPr="00DF28EF">
        <w:rPr>
          <w:rFonts w:ascii="Arial" w:hAnsi="Arial" w:cs="Arial"/>
        </w:rPr>
        <w:t xml:space="preserve"> services</w:t>
      </w:r>
    </w:p>
    <w:p w:rsidR="003440F1" w:rsidRPr="00DF28EF" w:rsidRDefault="003440F1" w:rsidP="00BD4153">
      <w:pPr>
        <w:ind w:left="900" w:hanging="1260"/>
        <w:jc w:val="both"/>
        <w:rPr>
          <w:rFonts w:ascii="Arial" w:hAnsi="Arial" w:cs="Arial"/>
        </w:rPr>
      </w:pPr>
      <w:r w:rsidRPr="00DF28EF">
        <w:rPr>
          <w:rFonts w:ascii="Arial" w:hAnsi="Arial" w:cs="Arial"/>
        </w:rPr>
        <w:t>QPI</w:t>
      </w:r>
      <w:r w:rsidRPr="00DF28EF">
        <w:rPr>
          <w:rFonts w:ascii="Arial" w:hAnsi="Arial" w:cs="Arial"/>
        </w:rPr>
        <w:tab/>
        <w:t>Quality Parenting Initiative</w:t>
      </w:r>
      <w:r w:rsidR="00B5411E" w:rsidRPr="00DF28EF">
        <w:rPr>
          <w:rFonts w:ascii="Arial" w:hAnsi="Arial" w:cs="Arial"/>
        </w:rPr>
        <w:t>; an approach to strengthening foster care, by refocusing on excellent parenting for all children in the child welfare system </w:t>
      </w:r>
    </w:p>
    <w:p w:rsidR="003440F1" w:rsidRPr="00DF28EF" w:rsidRDefault="003440F1" w:rsidP="00BD4153">
      <w:pPr>
        <w:ind w:left="900" w:hanging="1260"/>
        <w:jc w:val="both"/>
        <w:rPr>
          <w:rFonts w:ascii="Arial" w:hAnsi="Arial" w:cs="Arial"/>
        </w:rPr>
      </w:pPr>
      <w:r w:rsidRPr="00DF28EF">
        <w:rPr>
          <w:rFonts w:ascii="Arial" w:hAnsi="Arial" w:cs="Arial"/>
        </w:rPr>
        <w:t>RAS</w:t>
      </w:r>
      <w:r w:rsidRPr="00DF28EF">
        <w:rPr>
          <w:rFonts w:ascii="Arial" w:hAnsi="Arial" w:cs="Arial"/>
        </w:rPr>
        <w:tab/>
        <w:t>Residential AIDS Shelter</w:t>
      </w:r>
      <w:r w:rsidR="00B5411E" w:rsidRPr="00DF28EF">
        <w:rPr>
          <w:rFonts w:ascii="Arial" w:hAnsi="Arial" w:cs="Arial"/>
        </w:rPr>
        <w:t>; provides emergency and transitional housing services to people living with HIV/</w:t>
      </w:r>
      <w:r w:rsidR="00B5411E" w:rsidRPr="00DF28EF">
        <w:rPr>
          <w:rFonts w:ascii="Arial" w:hAnsi="Arial" w:cs="Arial"/>
          <w:bCs/>
        </w:rPr>
        <w:t>AIDS</w:t>
      </w:r>
    </w:p>
    <w:p w:rsidR="003440F1" w:rsidRPr="00DF28EF" w:rsidRDefault="003440F1" w:rsidP="00BD4153">
      <w:pPr>
        <w:ind w:left="900" w:hanging="1260"/>
        <w:jc w:val="both"/>
        <w:rPr>
          <w:rFonts w:ascii="Arial" w:hAnsi="Arial" w:cs="Arial"/>
        </w:rPr>
      </w:pPr>
      <w:r w:rsidRPr="00DF28EF">
        <w:rPr>
          <w:rFonts w:ascii="Arial" w:hAnsi="Arial" w:cs="Arial"/>
        </w:rPr>
        <w:t>RBS</w:t>
      </w:r>
      <w:r w:rsidRPr="00DF28EF">
        <w:rPr>
          <w:rFonts w:ascii="Arial" w:hAnsi="Arial" w:cs="Arial"/>
        </w:rPr>
        <w:tab/>
        <w:t>Residentially Based Services</w:t>
      </w:r>
      <w:r w:rsidR="007E7FE6" w:rsidRPr="00DF28EF">
        <w:rPr>
          <w:rFonts w:ascii="Arial" w:hAnsi="Arial" w:cs="Arial"/>
        </w:rPr>
        <w:t>; an innovative approach to providing services to high-need children, youth and their families</w:t>
      </w:r>
    </w:p>
    <w:p w:rsidR="003440F1" w:rsidRPr="00DF28EF" w:rsidRDefault="003440F1" w:rsidP="00BD4153">
      <w:pPr>
        <w:ind w:left="900" w:hanging="1260"/>
        <w:jc w:val="both"/>
        <w:rPr>
          <w:rFonts w:ascii="Arial" w:hAnsi="Arial" w:cs="Arial"/>
        </w:rPr>
      </w:pPr>
      <w:r w:rsidRPr="00DF28EF">
        <w:rPr>
          <w:rFonts w:ascii="Arial" w:hAnsi="Arial" w:cs="Arial"/>
        </w:rPr>
        <w:t>RCFE-CI</w:t>
      </w:r>
      <w:r w:rsidRPr="00DF28EF">
        <w:rPr>
          <w:rFonts w:ascii="Arial" w:hAnsi="Arial" w:cs="Arial"/>
        </w:rPr>
        <w:tab/>
        <w:t>Residential Care Facility for the Chronically Ill</w:t>
      </w:r>
      <w:r w:rsidR="00F053E4" w:rsidRPr="00DF28EF">
        <w:rPr>
          <w:rFonts w:ascii="Arial" w:hAnsi="Arial" w:cs="Arial"/>
        </w:rPr>
        <w:t>; assisted living for the chronically ill</w:t>
      </w:r>
      <w:r w:rsidR="0095392B" w:rsidRPr="00DF28EF">
        <w:rPr>
          <w:rFonts w:ascii="Arial" w:hAnsi="Arial" w:cs="Arial"/>
        </w:rPr>
        <w:t>.</w:t>
      </w:r>
    </w:p>
    <w:p w:rsidR="003440F1" w:rsidRPr="00DF28EF" w:rsidRDefault="003440F1" w:rsidP="00BD4153">
      <w:pPr>
        <w:ind w:left="900" w:hanging="1260"/>
        <w:jc w:val="both"/>
        <w:rPr>
          <w:rFonts w:ascii="Arial" w:hAnsi="Arial" w:cs="Arial"/>
        </w:rPr>
      </w:pPr>
      <w:r w:rsidRPr="00DF28EF">
        <w:rPr>
          <w:rFonts w:ascii="Arial" w:hAnsi="Arial" w:cs="Arial"/>
        </w:rPr>
        <w:t>RCL</w:t>
      </w:r>
      <w:r w:rsidRPr="00DF28EF">
        <w:rPr>
          <w:rFonts w:ascii="Arial" w:hAnsi="Arial" w:cs="Arial"/>
        </w:rPr>
        <w:tab/>
        <w:t>Rate Classification Levels</w:t>
      </w:r>
      <w:r w:rsidR="0041234C" w:rsidRPr="00DF28EF">
        <w:rPr>
          <w:rFonts w:ascii="Arial" w:hAnsi="Arial" w:cs="Arial"/>
        </w:rPr>
        <w:t xml:space="preserve">; a point system designed to reflect the </w:t>
      </w:r>
      <w:r w:rsidR="0041234C" w:rsidRPr="00DF28EF">
        <w:rPr>
          <w:rFonts w:ascii="Arial" w:hAnsi="Arial" w:cs="Arial"/>
          <w:bCs/>
        </w:rPr>
        <w:t>level</w:t>
      </w:r>
      <w:r w:rsidR="0041234C" w:rsidRPr="00DF28EF">
        <w:rPr>
          <w:rFonts w:ascii="Arial" w:hAnsi="Arial" w:cs="Arial"/>
        </w:rPr>
        <w:t xml:space="preserve"> of care and services provided by a group home.</w:t>
      </w:r>
    </w:p>
    <w:p w:rsidR="00283C68" w:rsidRPr="00DF28EF" w:rsidRDefault="003440F1" w:rsidP="00BD4153">
      <w:pPr>
        <w:ind w:left="900" w:hanging="1260"/>
        <w:jc w:val="both"/>
        <w:rPr>
          <w:rFonts w:ascii="Arial" w:hAnsi="Arial" w:cs="Arial"/>
        </w:rPr>
      </w:pPr>
      <w:r w:rsidRPr="00DF28EF">
        <w:rPr>
          <w:rFonts w:ascii="Arial" w:hAnsi="Arial" w:cs="Arial"/>
        </w:rPr>
        <w:t>RDB</w:t>
      </w:r>
      <w:r w:rsidRPr="00DF28EF">
        <w:rPr>
          <w:rFonts w:ascii="Arial" w:hAnsi="Arial" w:cs="Arial"/>
        </w:rPr>
        <w:tab/>
        <w:t>Regulations Development Branch</w:t>
      </w:r>
      <w:r w:rsidR="0041234C" w:rsidRPr="00DF28EF">
        <w:rPr>
          <w:rFonts w:ascii="Arial" w:hAnsi="Arial" w:cs="Arial"/>
        </w:rPr>
        <w:t xml:space="preserve">; </w:t>
      </w:r>
    </w:p>
    <w:p w:rsidR="005363A3" w:rsidRPr="00DF28EF" w:rsidRDefault="00283C68" w:rsidP="0095392B">
      <w:pPr>
        <w:ind w:left="900" w:hanging="1260"/>
        <w:jc w:val="both"/>
        <w:rPr>
          <w:rFonts w:ascii="Arial" w:hAnsi="Arial" w:cs="Arial"/>
        </w:rPr>
      </w:pPr>
      <w:r w:rsidRPr="00DF28EF">
        <w:rPr>
          <w:rFonts w:ascii="Arial" w:hAnsi="Arial" w:cs="Arial"/>
        </w:rPr>
        <w:t>RFA</w:t>
      </w:r>
      <w:r w:rsidRPr="00DF28EF">
        <w:rPr>
          <w:rFonts w:ascii="Arial" w:hAnsi="Arial" w:cs="Arial"/>
        </w:rPr>
        <w:tab/>
        <w:t>Resource Family Approval</w:t>
      </w:r>
      <w:r w:rsidR="00DA30E6" w:rsidRPr="00DF28EF">
        <w:rPr>
          <w:rFonts w:ascii="Arial" w:hAnsi="Arial" w:cs="Arial"/>
        </w:rPr>
        <w:t xml:space="preserve">; a new </w:t>
      </w:r>
      <w:r w:rsidR="00DA30E6" w:rsidRPr="00DF28EF">
        <w:rPr>
          <w:rFonts w:ascii="Arial" w:hAnsi="Arial" w:cs="Arial"/>
          <w:bCs/>
        </w:rPr>
        <w:t>family</w:t>
      </w:r>
      <w:r w:rsidR="00DA30E6" w:rsidRPr="00DF28EF">
        <w:rPr>
          <w:rFonts w:ascii="Arial" w:hAnsi="Arial" w:cs="Arial"/>
        </w:rPr>
        <w:t xml:space="preserve">-friendly and child-centered caregiver </w:t>
      </w:r>
      <w:r w:rsidR="00DA30E6" w:rsidRPr="00DF28EF">
        <w:rPr>
          <w:rFonts w:ascii="Arial" w:hAnsi="Arial" w:cs="Arial"/>
          <w:bCs/>
        </w:rPr>
        <w:t>approval</w:t>
      </w:r>
      <w:r w:rsidR="00DA30E6" w:rsidRPr="00DF28EF">
        <w:rPr>
          <w:rFonts w:ascii="Arial" w:hAnsi="Arial" w:cs="Arial"/>
        </w:rPr>
        <w:t xml:space="preserve"> process that combines elements of the current foster parent licensing, relative </w:t>
      </w:r>
      <w:r w:rsidR="00DA30E6" w:rsidRPr="00DF28EF">
        <w:rPr>
          <w:rFonts w:ascii="Arial" w:hAnsi="Arial" w:cs="Arial"/>
          <w:bCs/>
        </w:rPr>
        <w:t>approval</w:t>
      </w:r>
      <w:r w:rsidR="00DA30E6" w:rsidRPr="00DF28EF">
        <w:rPr>
          <w:rFonts w:ascii="Arial" w:hAnsi="Arial" w:cs="Arial"/>
        </w:rPr>
        <w:t>, and approvals for adoption and guardianship processes and replaces those processes.</w:t>
      </w:r>
    </w:p>
    <w:p w:rsidR="00283C68" w:rsidRPr="00DF28EF" w:rsidRDefault="005363A3" w:rsidP="00BD4153">
      <w:pPr>
        <w:ind w:left="900" w:hanging="1260"/>
        <w:jc w:val="both"/>
        <w:rPr>
          <w:rFonts w:ascii="Arial" w:hAnsi="Arial" w:cs="Arial"/>
        </w:rPr>
      </w:pPr>
      <w:r w:rsidRPr="00DF28EF">
        <w:rPr>
          <w:rFonts w:ascii="Arial" w:hAnsi="Arial" w:cs="Arial"/>
        </w:rPr>
        <w:t>RF</w:t>
      </w:r>
      <w:r w:rsidRPr="00DF28EF">
        <w:rPr>
          <w:rFonts w:ascii="Arial" w:hAnsi="Arial" w:cs="Arial"/>
        </w:rPr>
        <w:tab/>
        <w:t>Resource family refers to a family who has been approved for providing care to related or non-related foster youth.</w:t>
      </w:r>
    </w:p>
    <w:p w:rsidR="005363A3" w:rsidRPr="00DF28EF" w:rsidRDefault="00283C68" w:rsidP="00BD4153">
      <w:pPr>
        <w:ind w:left="900" w:hanging="1260"/>
        <w:jc w:val="both"/>
        <w:rPr>
          <w:rFonts w:ascii="Arial" w:hAnsi="Arial" w:cs="Arial"/>
        </w:rPr>
      </w:pPr>
      <w:r w:rsidRPr="00DF28EF">
        <w:rPr>
          <w:rFonts w:ascii="Arial" w:hAnsi="Arial" w:cs="Arial"/>
        </w:rPr>
        <w:t>RISE</w:t>
      </w:r>
      <w:r w:rsidRPr="00DF28EF">
        <w:rPr>
          <w:rFonts w:ascii="Arial" w:hAnsi="Arial" w:cs="Arial"/>
        </w:rPr>
        <w:tab/>
        <w:t>Recognize Intervene Support Empower</w:t>
      </w:r>
      <w:r w:rsidR="00FC6FB9" w:rsidRPr="00DF28EF">
        <w:rPr>
          <w:rFonts w:ascii="Arial" w:hAnsi="Arial" w:cs="Arial"/>
        </w:rPr>
        <w:t>; aims to improve permanency for lesbian, gay, bisexual, transgender, and questioning (LGBTQ) children and youth in the foster care system by reducing heterosexism and anti-gay and anti-transgender bias.</w:t>
      </w:r>
    </w:p>
    <w:p w:rsidR="005363A3" w:rsidRPr="00DF28EF" w:rsidRDefault="005363A3" w:rsidP="00BD4153">
      <w:pPr>
        <w:ind w:left="900" w:hanging="1260"/>
        <w:jc w:val="both"/>
        <w:rPr>
          <w:rFonts w:ascii="Arial" w:hAnsi="Arial" w:cs="Arial"/>
        </w:rPr>
      </w:pPr>
      <w:r w:rsidRPr="00DF28EF">
        <w:rPr>
          <w:rFonts w:ascii="Arial" w:hAnsi="Arial" w:cs="Arial"/>
        </w:rPr>
        <w:t>RO</w:t>
      </w:r>
      <w:r w:rsidRPr="00DF28EF">
        <w:rPr>
          <w:rFonts w:ascii="Arial" w:hAnsi="Arial" w:cs="Arial"/>
        </w:rPr>
        <w:tab/>
        <w:t>Regional Office commonly refers to regionally based offices for either CCL or state adoptions</w:t>
      </w:r>
    </w:p>
    <w:p w:rsidR="005363A3" w:rsidRPr="00DF28EF" w:rsidRDefault="005363A3" w:rsidP="00BD4153">
      <w:pPr>
        <w:ind w:left="900" w:hanging="1260"/>
        <w:jc w:val="both"/>
        <w:rPr>
          <w:rFonts w:ascii="Arial" w:hAnsi="Arial" w:cs="Arial"/>
        </w:rPr>
      </w:pPr>
      <w:r w:rsidRPr="00DF28EF">
        <w:rPr>
          <w:rFonts w:ascii="Arial" w:hAnsi="Arial" w:cs="Arial"/>
        </w:rPr>
        <w:t>ROI</w:t>
      </w:r>
      <w:r w:rsidRPr="00DF28EF">
        <w:rPr>
          <w:rFonts w:ascii="Arial" w:hAnsi="Arial" w:cs="Arial"/>
        </w:rPr>
        <w:tab/>
        <w:t xml:space="preserve">Release of Information; A </w:t>
      </w:r>
      <w:r w:rsidRPr="00DF28EF">
        <w:rPr>
          <w:rFonts w:ascii="Arial" w:hAnsi="Arial" w:cs="Arial"/>
          <w:bCs/>
        </w:rPr>
        <w:t>release of information</w:t>
      </w:r>
      <w:r w:rsidRPr="00DF28EF">
        <w:rPr>
          <w:rFonts w:ascii="Arial" w:hAnsi="Arial" w:cs="Arial"/>
        </w:rPr>
        <w:t xml:space="preserve"> is a statement signed by the client authorizing a contact person to give the division </w:t>
      </w:r>
      <w:r w:rsidRPr="00DF28EF">
        <w:rPr>
          <w:rFonts w:ascii="Arial" w:hAnsi="Arial" w:cs="Arial"/>
          <w:bCs/>
        </w:rPr>
        <w:t>information</w:t>
      </w:r>
      <w:r w:rsidRPr="00DF28EF">
        <w:rPr>
          <w:rFonts w:ascii="Arial" w:hAnsi="Arial" w:cs="Arial"/>
        </w:rPr>
        <w:t xml:space="preserve"> about the client's situation. </w:t>
      </w:r>
    </w:p>
    <w:p w:rsidR="00283C68" w:rsidRPr="00DF28EF" w:rsidRDefault="00283C68" w:rsidP="00BD4153">
      <w:pPr>
        <w:ind w:left="900" w:hanging="1260"/>
        <w:jc w:val="both"/>
        <w:rPr>
          <w:rFonts w:ascii="Arial" w:hAnsi="Arial" w:cs="Arial"/>
        </w:rPr>
      </w:pPr>
      <w:r w:rsidRPr="00DF28EF">
        <w:rPr>
          <w:rFonts w:ascii="Arial" w:hAnsi="Arial" w:cs="Arial"/>
        </w:rPr>
        <w:t>SAMHSA</w:t>
      </w:r>
      <w:r w:rsidRPr="00DF28EF">
        <w:rPr>
          <w:rFonts w:ascii="Arial" w:hAnsi="Arial" w:cs="Arial"/>
        </w:rPr>
        <w:tab/>
        <w:t>Substance Abuse Mental Health Services</w:t>
      </w:r>
      <w:r w:rsidR="00DB23BD" w:rsidRPr="00DF28EF">
        <w:rPr>
          <w:rFonts w:ascii="Arial" w:hAnsi="Arial" w:cs="Arial"/>
        </w:rPr>
        <w:t xml:space="preserve">; is a branch of the U.S. Department of Health and Human </w:t>
      </w:r>
      <w:r w:rsidR="00DB23BD" w:rsidRPr="00DF28EF">
        <w:rPr>
          <w:rFonts w:ascii="Arial" w:hAnsi="Arial" w:cs="Arial"/>
          <w:bCs/>
        </w:rPr>
        <w:t>Services</w:t>
      </w:r>
      <w:r w:rsidR="00A83419" w:rsidRPr="00DF28EF">
        <w:rPr>
          <w:rFonts w:ascii="Arial" w:hAnsi="Arial" w:cs="Arial"/>
          <w:bCs/>
        </w:rPr>
        <w:t xml:space="preserve"> providing grants and technical assistance to counties and states. </w:t>
      </w:r>
    </w:p>
    <w:p w:rsidR="00283C68" w:rsidRPr="00DF28EF" w:rsidRDefault="00283C68" w:rsidP="00BD4153">
      <w:pPr>
        <w:ind w:left="900" w:hanging="1260"/>
        <w:jc w:val="both"/>
        <w:rPr>
          <w:rFonts w:ascii="Arial" w:hAnsi="Arial" w:cs="Arial"/>
        </w:rPr>
      </w:pPr>
      <w:r w:rsidRPr="00DF28EF">
        <w:rPr>
          <w:rFonts w:ascii="Arial" w:hAnsi="Arial" w:cs="Arial"/>
        </w:rPr>
        <w:t>SAWS</w:t>
      </w:r>
      <w:r w:rsidRPr="00DF28EF">
        <w:rPr>
          <w:rFonts w:ascii="Arial" w:hAnsi="Arial" w:cs="Arial"/>
        </w:rPr>
        <w:tab/>
        <w:t>Statewide Automated Welfare System</w:t>
      </w:r>
      <w:r w:rsidR="00DB23BD" w:rsidRPr="00DF28EF">
        <w:rPr>
          <w:rFonts w:ascii="Arial" w:hAnsi="Arial" w:cs="Arial"/>
        </w:rPr>
        <w:t xml:space="preserve">; the </w:t>
      </w:r>
      <w:r w:rsidR="00DB23BD" w:rsidRPr="00DF28EF">
        <w:rPr>
          <w:rFonts w:ascii="Arial" w:hAnsi="Arial" w:cs="Arial"/>
          <w:bCs/>
        </w:rPr>
        <w:t>automation</w:t>
      </w:r>
      <w:r w:rsidR="00DB23BD" w:rsidRPr="00DF28EF">
        <w:rPr>
          <w:rFonts w:ascii="Arial" w:hAnsi="Arial" w:cs="Arial"/>
        </w:rPr>
        <w:t xml:space="preserve"> of county </w:t>
      </w:r>
      <w:r w:rsidR="00DB23BD" w:rsidRPr="00DF28EF">
        <w:rPr>
          <w:rFonts w:ascii="Arial" w:hAnsi="Arial" w:cs="Arial"/>
          <w:bCs/>
        </w:rPr>
        <w:t>welfare</w:t>
      </w:r>
      <w:r w:rsidR="00DB23BD" w:rsidRPr="00DF28EF">
        <w:rPr>
          <w:rFonts w:ascii="Arial" w:hAnsi="Arial" w:cs="Arial"/>
        </w:rPr>
        <w:t xml:space="preserve"> business processes for the following </w:t>
      </w:r>
      <w:r w:rsidR="00DB23BD" w:rsidRPr="00DF28EF">
        <w:rPr>
          <w:rFonts w:ascii="Arial" w:hAnsi="Arial" w:cs="Arial"/>
          <w:bCs/>
        </w:rPr>
        <w:t>programs</w:t>
      </w:r>
      <w:r w:rsidR="00DB23BD" w:rsidRPr="00DF28EF">
        <w:rPr>
          <w:rFonts w:ascii="Arial" w:hAnsi="Arial" w:cs="Arial"/>
        </w:rPr>
        <w:t xml:space="preserve">: CalWORKs, SNAP, Medi-Cal, Foster Care, Refugee, and County Medical Services. </w:t>
      </w:r>
    </w:p>
    <w:p w:rsidR="00283C68" w:rsidRPr="00DF28EF" w:rsidRDefault="00283C68" w:rsidP="00BD4153">
      <w:pPr>
        <w:ind w:left="900" w:hanging="1260"/>
        <w:jc w:val="both"/>
        <w:rPr>
          <w:rFonts w:ascii="Arial" w:hAnsi="Arial" w:cs="Arial"/>
        </w:rPr>
      </w:pPr>
      <w:r w:rsidRPr="00DF28EF">
        <w:rPr>
          <w:rFonts w:ascii="Arial" w:hAnsi="Arial" w:cs="Arial"/>
        </w:rPr>
        <w:t>SB</w:t>
      </w:r>
      <w:r w:rsidRPr="00DF28EF">
        <w:rPr>
          <w:rFonts w:ascii="Arial" w:hAnsi="Arial" w:cs="Arial"/>
        </w:rPr>
        <w:tab/>
        <w:t>Senate Bill</w:t>
      </w:r>
      <w:r w:rsidR="00AA09A3" w:rsidRPr="00DF28EF">
        <w:rPr>
          <w:rFonts w:ascii="Arial" w:hAnsi="Arial" w:cs="Arial"/>
        </w:rPr>
        <w:t xml:space="preserve">; A piece of proposed legislation that either originated or was modified in the United States </w:t>
      </w:r>
      <w:r w:rsidR="00AA09A3" w:rsidRPr="00DF28EF">
        <w:rPr>
          <w:rFonts w:ascii="Arial" w:hAnsi="Arial" w:cs="Arial"/>
          <w:bCs/>
        </w:rPr>
        <w:t>Senate</w:t>
      </w:r>
    </w:p>
    <w:p w:rsidR="00283C68" w:rsidRPr="00DF28EF" w:rsidRDefault="00283C68" w:rsidP="00BD4153">
      <w:pPr>
        <w:ind w:left="900" w:hanging="1260"/>
        <w:jc w:val="both"/>
        <w:rPr>
          <w:rFonts w:ascii="Arial" w:hAnsi="Arial" w:cs="Arial"/>
        </w:rPr>
      </w:pPr>
      <w:r w:rsidRPr="00DF28EF">
        <w:rPr>
          <w:rFonts w:ascii="Arial" w:hAnsi="Arial" w:cs="Arial"/>
        </w:rPr>
        <w:t>SCI</w:t>
      </w:r>
      <w:r w:rsidRPr="00DF28EF">
        <w:rPr>
          <w:rFonts w:ascii="Arial" w:hAnsi="Arial" w:cs="Arial"/>
        </w:rPr>
        <w:tab/>
        <w:t>Specialized Care Increment</w:t>
      </w:r>
      <w:r w:rsidR="00C31533" w:rsidRPr="00DF28EF">
        <w:rPr>
          <w:rFonts w:ascii="Arial" w:hAnsi="Arial" w:cs="Arial"/>
        </w:rPr>
        <w:t xml:space="preserve">; is the supplemental payment added to the foster </w:t>
      </w:r>
      <w:r w:rsidR="00C31533" w:rsidRPr="00DF28EF">
        <w:rPr>
          <w:rFonts w:ascii="Arial" w:hAnsi="Arial" w:cs="Arial"/>
          <w:bCs/>
        </w:rPr>
        <w:t>care</w:t>
      </w:r>
      <w:r w:rsidR="00C31533" w:rsidRPr="00DF28EF">
        <w:rPr>
          <w:rFonts w:ascii="Arial" w:hAnsi="Arial" w:cs="Arial"/>
        </w:rPr>
        <w:t xml:space="preserve"> basic rate for children with health and/or behavioral problems.</w:t>
      </w:r>
    </w:p>
    <w:p w:rsidR="00283C68" w:rsidRPr="00DF28EF" w:rsidRDefault="00283C68" w:rsidP="00BD4153">
      <w:pPr>
        <w:ind w:left="900" w:hanging="1260"/>
        <w:jc w:val="both"/>
        <w:rPr>
          <w:rFonts w:ascii="Arial" w:hAnsi="Arial" w:cs="Arial"/>
        </w:rPr>
      </w:pPr>
      <w:r w:rsidRPr="00DF28EF">
        <w:rPr>
          <w:rFonts w:ascii="Arial" w:hAnsi="Arial" w:cs="Arial"/>
        </w:rPr>
        <w:t>SDM</w:t>
      </w:r>
      <w:r w:rsidRPr="00DF28EF">
        <w:rPr>
          <w:rFonts w:ascii="Arial" w:hAnsi="Arial" w:cs="Arial"/>
        </w:rPr>
        <w:tab/>
        <w:t>Structured Decision Making</w:t>
      </w:r>
      <w:r w:rsidR="00966345" w:rsidRPr="00DF28EF">
        <w:rPr>
          <w:rFonts w:ascii="Arial" w:hAnsi="Arial" w:cs="Arial"/>
        </w:rPr>
        <w:t xml:space="preserve">; </w:t>
      </w:r>
      <w:r w:rsidR="006E0CF4" w:rsidRPr="00DF28EF">
        <w:rPr>
          <w:rFonts w:ascii="Arial" w:hAnsi="Arial" w:cs="Arial"/>
        </w:rPr>
        <w:t>an assessment tool that promote safety and well-being for those most at risk—from children in the foster care system to vulnerable adults.</w:t>
      </w:r>
    </w:p>
    <w:p w:rsidR="00283C68" w:rsidRPr="00DF28EF" w:rsidRDefault="00283C68" w:rsidP="00BD4153">
      <w:pPr>
        <w:ind w:left="900" w:hanging="1260"/>
        <w:jc w:val="both"/>
        <w:rPr>
          <w:rFonts w:ascii="Arial" w:hAnsi="Arial" w:cs="Arial"/>
        </w:rPr>
      </w:pPr>
      <w:r w:rsidRPr="00DF28EF">
        <w:rPr>
          <w:rFonts w:ascii="Arial" w:hAnsi="Arial" w:cs="Arial"/>
        </w:rPr>
        <w:t>SED</w:t>
      </w:r>
      <w:r w:rsidRPr="00DF28EF">
        <w:rPr>
          <w:rFonts w:ascii="Arial" w:hAnsi="Arial" w:cs="Arial"/>
        </w:rPr>
        <w:tab/>
        <w:t xml:space="preserve">Severely Emotionally </w:t>
      </w:r>
      <w:r w:rsidR="009D7238" w:rsidRPr="00DF28EF">
        <w:rPr>
          <w:rFonts w:ascii="Arial" w:hAnsi="Arial" w:cs="Arial"/>
        </w:rPr>
        <w:t>Disturbed (</w:t>
      </w:r>
      <w:r w:rsidRPr="00DF28EF">
        <w:rPr>
          <w:rFonts w:ascii="Arial" w:hAnsi="Arial" w:cs="Arial"/>
        </w:rPr>
        <w:t>MH term, for Special Ed. Term</w:t>
      </w:r>
      <w:r w:rsidR="00A83419" w:rsidRPr="00DF28EF">
        <w:rPr>
          <w:rFonts w:ascii="Arial" w:hAnsi="Arial" w:cs="Arial"/>
        </w:rPr>
        <w:t>)</w:t>
      </w:r>
      <w:r w:rsidR="003F3063" w:rsidRPr="00DF28EF">
        <w:rPr>
          <w:rFonts w:ascii="Arial" w:hAnsi="Arial" w:cs="Arial"/>
        </w:rPr>
        <w:t xml:space="preserve">; </w:t>
      </w:r>
      <w:r w:rsidR="003F3063" w:rsidRPr="00DF28EF">
        <w:rPr>
          <w:rFonts w:ascii="Arial" w:hAnsi="Arial" w:cs="Arial"/>
          <w:bCs/>
        </w:rPr>
        <w:t>Emotional</w:t>
      </w:r>
      <w:r w:rsidR="003F3063" w:rsidRPr="00DF28EF">
        <w:rPr>
          <w:rFonts w:ascii="Arial" w:hAnsi="Arial" w:cs="Arial"/>
        </w:rPr>
        <w:t xml:space="preserve"> and behavioral disorders</w:t>
      </w:r>
    </w:p>
    <w:p w:rsidR="00283C68" w:rsidRPr="00DF28EF" w:rsidRDefault="00283C68" w:rsidP="00BD4153">
      <w:pPr>
        <w:ind w:left="900" w:hanging="1260"/>
        <w:jc w:val="both"/>
        <w:rPr>
          <w:rFonts w:ascii="Arial" w:hAnsi="Arial" w:cs="Arial"/>
        </w:rPr>
      </w:pPr>
      <w:r w:rsidRPr="00DF28EF">
        <w:rPr>
          <w:rFonts w:ascii="Arial" w:hAnsi="Arial" w:cs="Arial"/>
        </w:rPr>
        <w:t>SELPA</w:t>
      </w:r>
      <w:r w:rsidRPr="00DF28EF">
        <w:rPr>
          <w:rFonts w:ascii="Arial" w:hAnsi="Arial" w:cs="Arial"/>
        </w:rPr>
        <w:tab/>
        <w:t>Special Education Local Plan Area</w:t>
      </w:r>
      <w:r w:rsidR="00617611" w:rsidRPr="00DF28EF">
        <w:rPr>
          <w:rFonts w:ascii="Arial" w:hAnsi="Arial" w:cs="Arial"/>
        </w:rPr>
        <w:t xml:space="preserve">; all school districts and county school offices were mandated to form consortiums in geographical regions of sufficient size and scope to provide for all </w:t>
      </w:r>
      <w:r w:rsidR="00617611" w:rsidRPr="00DF28EF">
        <w:rPr>
          <w:rFonts w:ascii="Arial" w:hAnsi="Arial" w:cs="Arial"/>
          <w:bCs/>
        </w:rPr>
        <w:t>special education</w:t>
      </w:r>
      <w:r w:rsidR="00617611" w:rsidRPr="00DF28EF">
        <w:rPr>
          <w:rFonts w:ascii="Arial" w:hAnsi="Arial" w:cs="Arial"/>
        </w:rPr>
        <w:t xml:space="preserve"> service needs of children residing within the region boundaries.</w:t>
      </w:r>
    </w:p>
    <w:p w:rsidR="006A003B" w:rsidRPr="00DF28EF" w:rsidRDefault="00283C68" w:rsidP="00BD4153">
      <w:pPr>
        <w:ind w:left="900" w:hanging="1260"/>
        <w:jc w:val="both"/>
        <w:rPr>
          <w:rFonts w:ascii="Arial" w:hAnsi="Arial" w:cs="Arial"/>
        </w:rPr>
      </w:pPr>
      <w:r w:rsidRPr="00DF28EF">
        <w:rPr>
          <w:rFonts w:ascii="Arial" w:hAnsi="Arial" w:cs="Arial"/>
        </w:rPr>
        <w:t>SFH</w:t>
      </w:r>
      <w:r w:rsidRPr="00DF28EF">
        <w:rPr>
          <w:rFonts w:ascii="Arial" w:hAnsi="Arial" w:cs="Arial"/>
        </w:rPr>
        <w:tab/>
        <w:t>Small Family Homes</w:t>
      </w:r>
      <w:r w:rsidR="00340ACF" w:rsidRPr="00DF28EF">
        <w:rPr>
          <w:rFonts w:ascii="Arial" w:hAnsi="Arial" w:cs="Arial"/>
        </w:rPr>
        <w:t>;</w:t>
      </w:r>
      <w:r w:rsidR="006A332D" w:rsidRPr="00DF28EF">
        <w:rPr>
          <w:rFonts w:ascii="Arial" w:hAnsi="Arial" w:cs="Arial"/>
        </w:rPr>
        <w:t xml:space="preserve"> </w:t>
      </w:r>
      <w:r w:rsidR="006A332D" w:rsidRPr="00DF28EF">
        <w:rPr>
          <w:rFonts w:ascii="Arial" w:hAnsi="Arial" w:cs="Arial"/>
          <w:lang w:val="en"/>
        </w:rPr>
        <w:t xml:space="preserve">means any residential facility in the licensee's family residence providing 24-hour a day care for six or fewer children who </w:t>
      </w:r>
      <w:r w:rsidR="007D7E71" w:rsidRPr="00DF28EF">
        <w:rPr>
          <w:rFonts w:ascii="Arial" w:hAnsi="Arial" w:cs="Arial"/>
          <w:lang w:val="en"/>
        </w:rPr>
        <w:t>have a mental health diagnosis</w:t>
      </w:r>
      <w:r w:rsidR="006A332D" w:rsidRPr="00DF28EF">
        <w:rPr>
          <w:rFonts w:ascii="Arial" w:hAnsi="Arial" w:cs="Arial"/>
          <w:lang w:val="en"/>
        </w:rPr>
        <w:t xml:space="preserve">, </w:t>
      </w:r>
      <w:r w:rsidR="007D7E71" w:rsidRPr="00DF28EF">
        <w:rPr>
          <w:rFonts w:ascii="Arial" w:hAnsi="Arial" w:cs="Arial"/>
          <w:lang w:val="en"/>
        </w:rPr>
        <w:t xml:space="preserve">are </w:t>
      </w:r>
      <w:r w:rsidR="006A332D" w:rsidRPr="00DF28EF">
        <w:rPr>
          <w:rFonts w:ascii="Arial" w:hAnsi="Arial" w:cs="Arial"/>
          <w:lang w:val="en"/>
        </w:rPr>
        <w:t xml:space="preserve">developmentally disabled or physically </w:t>
      </w:r>
      <w:r w:rsidR="007D7E71" w:rsidRPr="00DF28EF">
        <w:rPr>
          <w:rFonts w:ascii="Arial" w:hAnsi="Arial" w:cs="Arial"/>
          <w:lang w:val="en"/>
        </w:rPr>
        <w:t>disabled</w:t>
      </w:r>
      <w:r w:rsidR="006A332D" w:rsidRPr="00DF28EF">
        <w:rPr>
          <w:rFonts w:ascii="Arial" w:hAnsi="Arial" w:cs="Arial"/>
          <w:lang w:val="en"/>
        </w:rPr>
        <w:t xml:space="preserve"> and who require special care and supervision as a result of such disabilities.</w:t>
      </w:r>
    </w:p>
    <w:p w:rsidR="00326408" w:rsidRPr="00DF28EF" w:rsidRDefault="00283C68" w:rsidP="00BD4153">
      <w:pPr>
        <w:ind w:left="900" w:hanging="1260"/>
        <w:jc w:val="both"/>
        <w:rPr>
          <w:rFonts w:ascii="Arial" w:hAnsi="Arial" w:cs="Arial"/>
        </w:rPr>
      </w:pPr>
      <w:r w:rsidRPr="00DF28EF">
        <w:rPr>
          <w:rFonts w:ascii="Arial" w:hAnsi="Arial" w:cs="Arial"/>
        </w:rPr>
        <w:t>SILP</w:t>
      </w:r>
      <w:r w:rsidRPr="00DF28EF">
        <w:rPr>
          <w:rFonts w:ascii="Arial" w:hAnsi="Arial" w:cs="Arial"/>
        </w:rPr>
        <w:tab/>
        <w:t>Supervised Independent Living Placement</w:t>
      </w:r>
      <w:r w:rsidR="00F046AF" w:rsidRPr="00DF28EF">
        <w:rPr>
          <w:rFonts w:ascii="Arial" w:hAnsi="Arial" w:cs="Arial"/>
        </w:rPr>
        <w:t>; one of the new placement options for youth participating in extended foster care.</w:t>
      </w:r>
    </w:p>
    <w:p w:rsidR="00125708" w:rsidRPr="00DF28EF" w:rsidRDefault="00125708" w:rsidP="00BD4153">
      <w:pPr>
        <w:ind w:left="900" w:hanging="1260"/>
        <w:jc w:val="both"/>
        <w:rPr>
          <w:rFonts w:ascii="Arial" w:hAnsi="Arial" w:cs="Arial"/>
        </w:rPr>
      </w:pPr>
      <w:r w:rsidRPr="00DF28EF">
        <w:rPr>
          <w:rFonts w:ascii="Arial" w:hAnsi="Arial" w:cs="Arial"/>
        </w:rPr>
        <w:t>SMHS</w:t>
      </w:r>
      <w:r w:rsidRPr="00DF28EF">
        <w:rPr>
          <w:rFonts w:ascii="Arial" w:hAnsi="Arial" w:cs="Arial"/>
        </w:rPr>
        <w:tab/>
        <w:t>Specialty Mental Health Services</w:t>
      </w:r>
      <w:r w:rsidR="00B41C72" w:rsidRPr="00DF28EF">
        <w:rPr>
          <w:rFonts w:ascii="Arial" w:hAnsi="Arial" w:cs="Arial"/>
        </w:rPr>
        <w:t>; services that are provided by</w:t>
      </w:r>
      <w:r w:rsidR="00A83419" w:rsidRPr="00DF28EF">
        <w:rPr>
          <w:rFonts w:ascii="Arial" w:hAnsi="Arial" w:cs="Arial"/>
        </w:rPr>
        <w:t xml:space="preserve"> Qualified professionals identified by the County MHP</w:t>
      </w:r>
      <w:r w:rsidR="00326408" w:rsidRPr="00DF28EF">
        <w:rPr>
          <w:rFonts w:ascii="Arial" w:hAnsi="Arial" w:cs="Arial"/>
        </w:rPr>
        <w:t xml:space="preserve">. </w:t>
      </w:r>
      <w:r w:rsidR="00A83419" w:rsidRPr="00DF28EF">
        <w:rPr>
          <w:rFonts w:ascii="Arial" w:hAnsi="Arial" w:cs="Arial"/>
        </w:rPr>
        <w:t xml:space="preserve">SMHS services </w:t>
      </w:r>
      <w:r w:rsidR="00326408" w:rsidRPr="00DF28EF">
        <w:rPr>
          <w:rFonts w:ascii="Arial" w:hAnsi="Arial" w:cs="Arial"/>
        </w:rPr>
        <w:t xml:space="preserve">are a full range of medically necessary services to correct or ameliorate defects and mental illnesses or conditions available through the Medi-Cal Early and Periodic Screening, Diagnostic and Treatment (EPSDT) benefit. This benefit is available to beneficiaries under the age of 21 who are eligible for full scope Medi-Cal. (42 U.S.C. § 1396a (a) (43) and 42 U.S.C. § 1396d (r)). These services are fully described in other State documents related to the delivery of SMHS in the State of California including, but not limited to: </w:t>
      </w:r>
    </w:p>
    <w:p w:rsidR="00297AE3" w:rsidRPr="00DF28EF" w:rsidRDefault="00125708" w:rsidP="00BD4153">
      <w:pPr>
        <w:ind w:left="900" w:hanging="1260"/>
        <w:jc w:val="both"/>
        <w:rPr>
          <w:rFonts w:ascii="Arial" w:hAnsi="Arial" w:cs="Arial"/>
        </w:rPr>
      </w:pPr>
      <w:r w:rsidRPr="00DF28EF">
        <w:rPr>
          <w:rFonts w:ascii="Arial" w:hAnsi="Arial" w:cs="Arial"/>
        </w:rPr>
        <w:t>SOCCO</w:t>
      </w:r>
      <w:r w:rsidRPr="00DF28EF">
        <w:rPr>
          <w:rFonts w:ascii="Arial" w:hAnsi="Arial" w:cs="Arial"/>
        </w:rPr>
        <w:tab/>
        <w:t>Society of California Care Home Operators</w:t>
      </w:r>
      <w:r w:rsidR="00920F94" w:rsidRPr="00DF28EF">
        <w:rPr>
          <w:rFonts w:ascii="Arial" w:hAnsi="Arial" w:cs="Arial"/>
        </w:rPr>
        <w:t xml:space="preserve">; a non-profit organization that aims to promote the holistic wellness of developmental disabled adults by providing them with the necessary assistance, love, and </w:t>
      </w:r>
      <w:r w:rsidR="00920F94" w:rsidRPr="00DF28EF">
        <w:rPr>
          <w:rFonts w:ascii="Arial" w:hAnsi="Arial" w:cs="Arial"/>
          <w:b/>
          <w:bCs/>
        </w:rPr>
        <w:t>care</w:t>
      </w:r>
      <w:r w:rsidR="00920F94" w:rsidRPr="00DF28EF">
        <w:rPr>
          <w:rFonts w:ascii="Arial" w:hAnsi="Arial" w:cs="Arial"/>
        </w:rPr>
        <w:t xml:space="preserve"> that will allow them to become fully productive in </w:t>
      </w:r>
      <w:r w:rsidR="00920F94" w:rsidRPr="00DF28EF">
        <w:rPr>
          <w:rFonts w:ascii="Arial" w:hAnsi="Arial" w:cs="Arial"/>
          <w:b/>
          <w:bCs/>
        </w:rPr>
        <w:t>society</w:t>
      </w:r>
      <w:r w:rsidR="00920F94" w:rsidRPr="00DF28EF">
        <w:rPr>
          <w:rFonts w:ascii="Arial" w:hAnsi="Arial" w:cs="Arial"/>
        </w:rPr>
        <w:t xml:space="preserve"> at large.</w:t>
      </w:r>
    </w:p>
    <w:p w:rsidR="00297AE3" w:rsidRPr="00DF28EF" w:rsidRDefault="00297AE3" w:rsidP="0095392B">
      <w:pPr>
        <w:ind w:left="720" w:right="-360" w:hanging="1170"/>
        <w:rPr>
          <w:b/>
          <w:sz w:val="20"/>
          <w:szCs w:val="20"/>
        </w:rPr>
      </w:pPr>
      <w:r w:rsidRPr="00DF28EF">
        <w:rPr>
          <w:rFonts w:ascii="Arial" w:hAnsi="Arial" w:cs="Arial"/>
        </w:rPr>
        <w:t>SOGIE</w:t>
      </w:r>
      <w:r w:rsidRPr="00DF28EF">
        <w:rPr>
          <w:rFonts w:ascii="Arial" w:hAnsi="Arial" w:cs="Arial"/>
        </w:rPr>
        <w:tab/>
        <w:t>Sexual Orientation</w:t>
      </w:r>
      <w:r w:rsidR="00DC62E8" w:rsidRPr="00DF28EF">
        <w:rPr>
          <w:rFonts w:ascii="Arial" w:hAnsi="Arial" w:cs="Arial"/>
        </w:rPr>
        <w:t>,</w:t>
      </w:r>
      <w:r w:rsidRPr="00DF28EF">
        <w:rPr>
          <w:rFonts w:ascii="Arial" w:hAnsi="Arial" w:cs="Arial"/>
        </w:rPr>
        <w:t xml:space="preserve"> Gender Identity</w:t>
      </w:r>
      <w:r w:rsidR="00DC62E8" w:rsidRPr="00DF28EF">
        <w:rPr>
          <w:rFonts w:ascii="Arial" w:hAnsi="Arial" w:cs="Arial"/>
        </w:rPr>
        <w:t xml:space="preserve"> &amp; Gender</w:t>
      </w:r>
      <w:r w:rsidRPr="00DF28EF">
        <w:rPr>
          <w:rFonts w:ascii="Arial" w:hAnsi="Arial" w:cs="Arial"/>
        </w:rPr>
        <w:t xml:space="preserve"> Expression</w:t>
      </w:r>
      <w:r w:rsidR="00DC62E8" w:rsidRPr="00DF28EF">
        <w:rPr>
          <w:rFonts w:ascii="Arial" w:hAnsi="Arial" w:cs="Arial"/>
        </w:rPr>
        <w:t xml:space="preserve">; </w:t>
      </w:r>
      <w:r w:rsidR="00DC62E8" w:rsidRPr="00DF28EF">
        <w:rPr>
          <w:rFonts w:ascii="Arial" w:hAnsi="Arial" w:cs="Arial"/>
          <w:szCs w:val="20"/>
        </w:rPr>
        <w:t>an abbreviation combining sexual orientation, gender identity, and gender expression, has become one of the main reference term to describe the LGBT (or lesbian, gay, bisexual, and transgender) community. ISOGIE refers to characteristics common to all human beings because everyone has a sexual orientation and a gender identity. Everyone also expresses their gender, not just lesbian, gay, bisexual and transgender people.</w:t>
      </w:r>
    </w:p>
    <w:p w:rsidR="00297AE3" w:rsidRPr="00DF28EF" w:rsidRDefault="00297AE3" w:rsidP="00BD4153">
      <w:pPr>
        <w:ind w:left="900" w:hanging="1260"/>
        <w:jc w:val="both"/>
        <w:rPr>
          <w:rFonts w:ascii="Arial" w:hAnsi="Arial" w:cs="Arial"/>
        </w:rPr>
      </w:pPr>
      <w:r w:rsidRPr="00DF28EF">
        <w:rPr>
          <w:rFonts w:ascii="Arial" w:hAnsi="Arial" w:cs="Arial"/>
        </w:rPr>
        <w:t>SOP</w:t>
      </w:r>
      <w:r w:rsidRPr="00DF28EF">
        <w:rPr>
          <w:rFonts w:ascii="Arial" w:hAnsi="Arial" w:cs="Arial"/>
        </w:rPr>
        <w:tab/>
      </w:r>
      <w:r w:rsidR="00D84A45" w:rsidRPr="00DF28EF">
        <w:rPr>
          <w:rFonts w:ascii="Arial" w:hAnsi="Arial" w:cs="Arial"/>
        </w:rPr>
        <w:t>Safety Organized Practice; An approach to day to day child welfare casework that is designed to help all key stakeholders involved with a child</w:t>
      </w:r>
      <w:r w:rsidRPr="00DF28EF">
        <w:rPr>
          <w:rFonts w:ascii="Arial" w:hAnsi="Arial" w:cs="Arial"/>
        </w:rPr>
        <w:tab/>
      </w:r>
      <w:r w:rsidR="00D84A45" w:rsidRPr="00DF28EF">
        <w:rPr>
          <w:rFonts w:ascii="Arial" w:hAnsi="Arial" w:cs="Arial"/>
        </w:rPr>
        <w:t xml:space="preserve"> keep a clear focus on assessing and enhancing child safety at all points in the case process.</w:t>
      </w:r>
    </w:p>
    <w:p w:rsidR="00297AE3" w:rsidRPr="00DF28EF" w:rsidRDefault="00297AE3" w:rsidP="00BD4153">
      <w:pPr>
        <w:ind w:left="900" w:hanging="1260"/>
        <w:jc w:val="both"/>
        <w:rPr>
          <w:rFonts w:ascii="Arial" w:hAnsi="Arial" w:cs="Arial"/>
        </w:rPr>
      </w:pPr>
      <w:r w:rsidRPr="00DF28EF">
        <w:rPr>
          <w:rFonts w:ascii="Arial" w:hAnsi="Arial" w:cs="Arial"/>
        </w:rPr>
        <w:t>SSOP</w:t>
      </w:r>
      <w:r w:rsidRPr="00DF28EF">
        <w:rPr>
          <w:rFonts w:ascii="Arial" w:hAnsi="Arial" w:cs="Arial"/>
        </w:rPr>
        <w:tab/>
        <w:t>Statewide Standards of Payment</w:t>
      </w:r>
    </w:p>
    <w:p w:rsidR="00297AE3" w:rsidRPr="00DF28EF" w:rsidRDefault="00297AE3" w:rsidP="00BD4153">
      <w:pPr>
        <w:ind w:left="900" w:hanging="1260"/>
        <w:jc w:val="both"/>
        <w:rPr>
          <w:rFonts w:ascii="Arial" w:hAnsi="Arial" w:cs="Arial"/>
        </w:rPr>
      </w:pPr>
      <w:r w:rsidRPr="00DF28EF">
        <w:rPr>
          <w:rFonts w:ascii="Arial" w:hAnsi="Arial" w:cs="Arial"/>
        </w:rPr>
        <w:t>SST</w:t>
      </w:r>
      <w:r w:rsidRPr="00DF28EF">
        <w:rPr>
          <w:rFonts w:ascii="Arial" w:hAnsi="Arial" w:cs="Arial"/>
        </w:rPr>
        <w:tab/>
        <w:t>Student Study Team</w:t>
      </w:r>
      <w:r w:rsidR="00793DBD" w:rsidRPr="00DF28EF">
        <w:rPr>
          <w:rFonts w:ascii="Arial" w:hAnsi="Arial" w:cs="Arial"/>
        </w:rPr>
        <w:t xml:space="preserve">; a group formed within the school to further examine a </w:t>
      </w:r>
      <w:r w:rsidR="00793DBD" w:rsidRPr="00DF28EF">
        <w:rPr>
          <w:rFonts w:ascii="Arial" w:hAnsi="Arial" w:cs="Arial"/>
          <w:bCs/>
        </w:rPr>
        <w:t>student's</w:t>
      </w:r>
      <w:r w:rsidR="00793DBD" w:rsidRPr="00DF28EF">
        <w:rPr>
          <w:rFonts w:ascii="Arial" w:hAnsi="Arial" w:cs="Arial"/>
        </w:rPr>
        <w:t xml:space="preserve"> academic, behavioral and social-emotional progress.</w:t>
      </w:r>
    </w:p>
    <w:p w:rsidR="001F569F" w:rsidRPr="00DF28EF" w:rsidRDefault="00297AE3" w:rsidP="00BD4153">
      <w:pPr>
        <w:ind w:left="900" w:hanging="1260"/>
        <w:jc w:val="both"/>
        <w:rPr>
          <w:rFonts w:ascii="Arial" w:hAnsi="Arial" w:cs="Arial"/>
        </w:rPr>
      </w:pPr>
      <w:r w:rsidRPr="00DF28EF">
        <w:rPr>
          <w:rFonts w:ascii="Arial" w:hAnsi="Arial" w:cs="Arial"/>
        </w:rPr>
        <w:t>STD</w:t>
      </w:r>
      <w:r w:rsidRPr="00DF28EF">
        <w:rPr>
          <w:rFonts w:ascii="Arial" w:hAnsi="Arial" w:cs="Arial"/>
        </w:rPr>
        <w:tab/>
        <w:t>Sexually Transmitted Disease</w:t>
      </w:r>
      <w:r w:rsidR="00B1255F" w:rsidRPr="00DF28EF">
        <w:rPr>
          <w:rFonts w:ascii="Arial" w:hAnsi="Arial" w:cs="Arial"/>
        </w:rPr>
        <w:t xml:space="preserve">; any of various </w:t>
      </w:r>
      <w:r w:rsidR="00B1255F" w:rsidRPr="00DF28EF">
        <w:rPr>
          <w:rFonts w:ascii="Arial" w:hAnsi="Arial" w:cs="Arial"/>
          <w:bCs/>
        </w:rPr>
        <w:t>diseases</w:t>
      </w:r>
      <w:r w:rsidR="00B1255F" w:rsidRPr="00DF28EF">
        <w:rPr>
          <w:rFonts w:ascii="Arial" w:hAnsi="Arial" w:cs="Arial"/>
        </w:rPr>
        <w:t xml:space="preserve"> or infections that can be </w:t>
      </w:r>
      <w:r w:rsidR="00B1255F" w:rsidRPr="00DF28EF">
        <w:rPr>
          <w:rFonts w:ascii="Arial" w:hAnsi="Arial" w:cs="Arial"/>
          <w:bCs/>
        </w:rPr>
        <w:t>transmitted</w:t>
      </w:r>
      <w:r w:rsidR="00B1255F" w:rsidRPr="00DF28EF">
        <w:rPr>
          <w:rFonts w:ascii="Arial" w:hAnsi="Arial" w:cs="Arial"/>
        </w:rPr>
        <w:t xml:space="preserve"> by direct </w:t>
      </w:r>
      <w:r w:rsidR="00B1255F" w:rsidRPr="00DF28EF">
        <w:rPr>
          <w:rFonts w:ascii="Arial" w:hAnsi="Arial" w:cs="Arial"/>
          <w:bCs/>
        </w:rPr>
        <w:t>sexual</w:t>
      </w:r>
      <w:r w:rsidR="00B1255F" w:rsidRPr="00DF28EF">
        <w:rPr>
          <w:rFonts w:ascii="Arial" w:hAnsi="Arial" w:cs="Arial"/>
        </w:rPr>
        <w:t xml:space="preserve"> contact</w:t>
      </w:r>
    </w:p>
    <w:p w:rsidR="00297AE3" w:rsidRPr="00DF28EF" w:rsidRDefault="00297AE3" w:rsidP="00BD4153">
      <w:pPr>
        <w:ind w:left="900" w:hanging="1260"/>
        <w:jc w:val="both"/>
        <w:rPr>
          <w:rFonts w:ascii="Arial" w:hAnsi="Arial" w:cs="Arial"/>
        </w:rPr>
      </w:pPr>
      <w:r w:rsidRPr="00DF28EF">
        <w:rPr>
          <w:rFonts w:ascii="Arial" w:hAnsi="Arial" w:cs="Arial"/>
        </w:rPr>
        <w:t>STRTP</w:t>
      </w:r>
      <w:r w:rsidRPr="00DF28EF">
        <w:rPr>
          <w:rFonts w:ascii="Arial" w:hAnsi="Arial" w:cs="Arial"/>
        </w:rPr>
        <w:tab/>
        <w:t>Short Term Residential Treatment Program</w:t>
      </w:r>
      <w:r w:rsidR="005F5A85" w:rsidRPr="00DF28EF">
        <w:rPr>
          <w:rFonts w:ascii="Arial" w:hAnsi="Arial" w:cs="Arial"/>
        </w:rPr>
        <w:t xml:space="preserve">; </w:t>
      </w:r>
      <w:r w:rsidR="001F569F" w:rsidRPr="00DF28EF">
        <w:rPr>
          <w:rFonts w:ascii="Arial" w:eastAsia="Times New Roman" w:hAnsi="Arial" w:cs="Arial"/>
        </w:rPr>
        <w:t xml:space="preserve">Formerly known as group home, Short-Term Residential Therapeutic Program (STRTP) was established effective January 1, 2017 by </w:t>
      </w:r>
      <w:hyperlink r:id="rId22" w:tgtFrame="_blank" w:history="1">
        <w:r w:rsidR="001F569F" w:rsidRPr="00DF28EF">
          <w:rPr>
            <w:rFonts w:ascii="Arial" w:eastAsia="Times New Roman" w:hAnsi="Arial" w:cs="Arial"/>
            <w:u w:val="single"/>
          </w:rPr>
          <w:t>Assembly Bill 403 (Chapter 773, Statutes of 2015</w:t>
        </w:r>
      </w:hyperlink>
      <w:r w:rsidR="001F569F" w:rsidRPr="00DF28EF">
        <w:rPr>
          <w:rFonts w:ascii="Arial" w:eastAsia="Times New Roman" w:hAnsi="Arial" w:cs="Arial"/>
        </w:rPr>
        <w:t>. STRTP is a residential facility operated by a public agency or private organization that provides the following services:</w:t>
      </w:r>
      <w:r w:rsidR="001F569F" w:rsidRPr="00DF28EF">
        <w:rPr>
          <w:rFonts w:ascii="Arial" w:hAnsi="Arial" w:cs="Arial"/>
        </w:rPr>
        <w:t xml:space="preserve"> </w:t>
      </w:r>
      <w:r w:rsidR="001F569F" w:rsidRPr="00DF28EF">
        <w:rPr>
          <w:rFonts w:ascii="Arial" w:eastAsia="Times New Roman" w:hAnsi="Arial" w:cs="Arial"/>
        </w:rPr>
        <w:t>Integrated program of specialized and intensive care and supervision, services and supports, and treatment, Short-term 24-hour care and supervision to children and non-minor dependents</w:t>
      </w:r>
      <w:r w:rsidR="001F569F" w:rsidRPr="00DF28EF">
        <w:rPr>
          <w:rFonts w:ascii="Arial" w:hAnsi="Arial" w:cs="Arial"/>
        </w:rPr>
        <w:t xml:space="preserve">. </w:t>
      </w:r>
      <w:r w:rsidR="001F569F" w:rsidRPr="00DF28EF">
        <w:rPr>
          <w:rFonts w:ascii="Arial" w:eastAsia="Times New Roman" w:hAnsi="Arial" w:cs="Arial"/>
        </w:rPr>
        <w:t>The care and supervision provided by a STRTP are non-medical, except as otherwise permitted by law. At a minimum, STRTP must comply with the following requirements in order to provide services: Be Medi-Cal certified to provide the following Specialty Mental Health Services (SMHS) as medically necessary: Mental Health Services, Crisis Intervention Medication Support Targeted Case Management Provide access to other mental health services based on individual need</w:t>
      </w:r>
    </w:p>
    <w:p w:rsidR="00297AE3" w:rsidRPr="00DF28EF" w:rsidRDefault="00297AE3" w:rsidP="00BD4153">
      <w:pPr>
        <w:ind w:left="900" w:hanging="1260"/>
        <w:jc w:val="both"/>
        <w:rPr>
          <w:rFonts w:ascii="Arial" w:hAnsi="Arial" w:cs="Arial"/>
        </w:rPr>
      </w:pPr>
      <w:r w:rsidRPr="00DF28EF">
        <w:rPr>
          <w:rFonts w:ascii="Arial" w:hAnsi="Arial" w:cs="Arial"/>
        </w:rPr>
        <w:t>SUD</w:t>
      </w:r>
      <w:r w:rsidRPr="00DF28EF">
        <w:rPr>
          <w:rFonts w:ascii="Arial" w:hAnsi="Arial" w:cs="Arial"/>
        </w:rPr>
        <w:tab/>
        <w:t>Substance Use Disorder</w:t>
      </w:r>
      <w:r w:rsidR="0054711A" w:rsidRPr="00DF28EF">
        <w:rPr>
          <w:rFonts w:ascii="Arial" w:hAnsi="Arial" w:cs="Arial"/>
        </w:rPr>
        <w:t xml:space="preserve">; a condition in which the </w:t>
      </w:r>
      <w:r w:rsidR="0054711A" w:rsidRPr="00DF28EF">
        <w:rPr>
          <w:rFonts w:ascii="Arial" w:hAnsi="Arial" w:cs="Arial"/>
          <w:bCs/>
        </w:rPr>
        <w:t>use</w:t>
      </w:r>
      <w:r w:rsidR="0054711A" w:rsidRPr="00DF28EF">
        <w:rPr>
          <w:rFonts w:ascii="Arial" w:hAnsi="Arial" w:cs="Arial"/>
        </w:rPr>
        <w:t xml:space="preserve"> of one or more </w:t>
      </w:r>
      <w:r w:rsidR="0054711A" w:rsidRPr="00DF28EF">
        <w:rPr>
          <w:rFonts w:ascii="Arial" w:hAnsi="Arial" w:cs="Arial"/>
          <w:bCs/>
        </w:rPr>
        <w:t>substances</w:t>
      </w:r>
      <w:r w:rsidR="0054711A" w:rsidRPr="00DF28EF">
        <w:rPr>
          <w:rFonts w:ascii="Arial" w:hAnsi="Arial" w:cs="Arial"/>
        </w:rPr>
        <w:t xml:space="preserve"> leads to a clinically significant impairment or distress</w:t>
      </w:r>
    </w:p>
    <w:p w:rsidR="006F7970" w:rsidRPr="00DF28EF" w:rsidRDefault="00297AE3" w:rsidP="00BD4153">
      <w:pPr>
        <w:ind w:left="900" w:hanging="1260"/>
        <w:jc w:val="both"/>
        <w:rPr>
          <w:rFonts w:ascii="Arial" w:hAnsi="Arial" w:cs="Arial"/>
        </w:rPr>
      </w:pPr>
      <w:r w:rsidRPr="00DF28EF">
        <w:rPr>
          <w:rFonts w:ascii="Arial" w:hAnsi="Arial" w:cs="Arial"/>
        </w:rPr>
        <w:t>TANF</w:t>
      </w:r>
      <w:r w:rsidRPr="00DF28EF">
        <w:rPr>
          <w:rFonts w:ascii="Arial" w:hAnsi="Arial" w:cs="Arial"/>
        </w:rPr>
        <w:tab/>
        <w:t>Temporary Assistance for Needy Families</w:t>
      </w:r>
      <w:r w:rsidR="00347904" w:rsidRPr="00DF28EF">
        <w:rPr>
          <w:rFonts w:ascii="Arial" w:hAnsi="Arial" w:cs="Arial"/>
        </w:rPr>
        <w:t xml:space="preserve">; provides </w:t>
      </w:r>
      <w:r w:rsidR="00347904" w:rsidRPr="00DF28EF">
        <w:rPr>
          <w:rFonts w:ascii="Arial" w:hAnsi="Arial" w:cs="Arial"/>
          <w:bCs/>
        </w:rPr>
        <w:t>temporary</w:t>
      </w:r>
      <w:r w:rsidR="00347904" w:rsidRPr="00DF28EF">
        <w:rPr>
          <w:rFonts w:ascii="Arial" w:hAnsi="Arial" w:cs="Arial"/>
        </w:rPr>
        <w:t xml:space="preserve"> financial </w:t>
      </w:r>
      <w:r w:rsidR="00347904" w:rsidRPr="00DF28EF">
        <w:rPr>
          <w:rFonts w:ascii="Arial" w:hAnsi="Arial" w:cs="Arial"/>
          <w:bCs/>
        </w:rPr>
        <w:t>assistance</w:t>
      </w:r>
      <w:r w:rsidR="00347904" w:rsidRPr="00DF28EF">
        <w:rPr>
          <w:rFonts w:ascii="Arial" w:hAnsi="Arial" w:cs="Arial"/>
        </w:rPr>
        <w:t xml:space="preserve"> for pregnant women and </w:t>
      </w:r>
      <w:r w:rsidR="00347904" w:rsidRPr="00DF28EF">
        <w:rPr>
          <w:rFonts w:ascii="Arial" w:hAnsi="Arial" w:cs="Arial"/>
          <w:bCs/>
        </w:rPr>
        <w:t>families</w:t>
      </w:r>
      <w:r w:rsidR="00347904" w:rsidRPr="00DF28EF">
        <w:rPr>
          <w:rFonts w:ascii="Arial" w:hAnsi="Arial" w:cs="Arial"/>
        </w:rPr>
        <w:t xml:space="preserve"> with one or more dependent children.</w:t>
      </w:r>
    </w:p>
    <w:p w:rsidR="00A51685" w:rsidRPr="00DF28EF" w:rsidRDefault="006F7970" w:rsidP="00BD4153">
      <w:pPr>
        <w:ind w:left="900" w:hanging="1260"/>
        <w:jc w:val="both"/>
        <w:rPr>
          <w:rFonts w:ascii="Arial" w:hAnsi="Arial" w:cs="Arial"/>
        </w:rPr>
      </w:pPr>
      <w:r w:rsidRPr="00DF28EF">
        <w:rPr>
          <w:rFonts w:ascii="Arial" w:hAnsi="Arial" w:cs="Arial"/>
        </w:rPr>
        <w:t>TAPB</w:t>
      </w:r>
      <w:r w:rsidRPr="00DF28EF">
        <w:rPr>
          <w:rFonts w:ascii="Arial" w:hAnsi="Arial" w:cs="Arial"/>
        </w:rPr>
        <w:tab/>
        <w:t>Technical Assistance and Policy Branch</w:t>
      </w:r>
    </w:p>
    <w:p w:rsidR="006F7970" w:rsidRPr="00DF28EF" w:rsidRDefault="00A51685" w:rsidP="00BD4153">
      <w:pPr>
        <w:ind w:left="900" w:hanging="1260"/>
        <w:jc w:val="both"/>
        <w:rPr>
          <w:rFonts w:ascii="Arial" w:hAnsi="Arial" w:cs="Arial"/>
        </w:rPr>
      </w:pPr>
      <w:r w:rsidRPr="00DF28EF">
        <w:rPr>
          <w:rFonts w:ascii="Arial" w:hAnsi="Arial" w:cs="Arial"/>
        </w:rPr>
        <w:t>TARFA</w:t>
      </w:r>
      <w:r w:rsidRPr="00DF28EF">
        <w:rPr>
          <w:rFonts w:ascii="Arial" w:hAnsi="Arial" w:cs="Arial"/>
        </w:rPr>
        <w:tab/>
        <w:t>Technical Assistance Resource Family Approval</w:t>
      </w:r>
    </w:p>
    <w:p w:rsidR="006F7970" w:rsidRPr="00DF28EF" w:rsidRDefault="006F7970" w:rsidP="00BD4153">
      <w:pPr>
        <w:ind w:left="900" w:hanging="1260"/>
        <w:jc w:val="both"/>
        <w:rPr>
          <w:rFonts w:ascii="Arial" w:hAnsi="Arial" w:cs="Arial"/>
        </w:rPr>
      </w:pPr>
      <w:r w:rsidRPr="00DF28EF">
        <w:rPr>
          <w:rFonts w:ascii="Arial" w:hAnsi="Arial" w:cs="Arial"/>
        </w:rPr>
        <w:t>TBL</w:t>
      </w:r>
      <w:r w:rsidRPr="00DF28EF">
        <w:rPr>
          <w:rFonts w:ascii="Arial" w:hAnsi="Arial" w:cs="Arial"/>
        </w:rPr>
        <w:tab/>
      </w:r>
      <w:r w:rsidR="0020184A" w:rsidRPr="00DF28EF">
        <w:rPr>
          <w:rFonts w:ascii="Arial" w:hAnsi="Arial" w:cs="Arial"/>
        </w:rPr>
        <w:t>Trailer Bill Language</w:t>
      </w:r>
      <w:r w:rsidR="00E125A4" w:rsidRPr="00DF28EF">
        <w:rPr>
          <w:rFonts w:ascii="Arial" w:hAnsi="Arial" w:cs="Arial"/>
        </w:rPr>
        <w:t xml:space="preserve">; is the implementing </w:t>
      </w:r>
      <w:r w:rsidR="00E125A4" w:rsidRPr="00DF28EF">
        <w:rPr>
          <w:rFonts w:ascii="Arial" w:hAnsi="Arial" w:cs="Arial"/>
          <w:bCs/>
        </w:rPr>
        <w:t>language</w:t>
      </w:r>
      <w:r w:rsidR="00E125A4" w:rsidRPr="00DF28EF">
        <w:rPr>
          <w:rFonts w:ascii="Arial" w:hAnsi="Arial" w:cs="Arial"/>
        </w:rPr>
        <w:t xml:space="preserve"> of the California State Budget </w:t>
      </w:r>
      <w:r w:rsidR="00E125A4" w:rsidRPr="00DF28EF">
        <w:rPr>
          <w:rFonts w:ascii="Arial" w:hAnsi="Arial" w:cs="Arial"/>
          <w:bCs/>
        </w:rPr>
        <w:t>Bill</w:t>
      </w:r>
      <w:r w:rsidR="00E125A4" w:rsidRPr="00DF28EF">
        <w:rPr>
          <w:rFonts w:ascii="Arial" w:hAnsi="Arial" w:cs="Arial"/>
        </w:rPr>
        <w:t xml:space="preserve">. </w:t>
      </w:r>
    </w:p>
    <w:p w:rsidR="00326408" w:rsidRPr="00DF28EF" w:rsidRDefault="006F7970" w:rsidP="00BD4153">
      <w:pPr>
        <w:ind w:left="900" w:hanging="1260"/>
        <w:jc w:val="both"/>
        <w:rPr>
          <w:rFonts w:ascii="Arial" w:hAnsi="Arial" w:cs="Arial"/>
        </w:rPr>
      </w:pPr>
      <w:r w:rsidRPr="00DF28EF">
        <w:rPr>
          <w:rFonts w:ascii="Arial" w:hAnsi="Arial" w:cs="Arial"/>
        </w:rPr>
        <w:t>TBS</w:t>
      </w:r>
      <w:r w:rsidRPr="00DF28EF">
        <w:rPr>
          <w:rFonts w:ascii="Arial" w:hAnsi="Arial" w:cs="Arial"/>
        </w:rPr>
        <w:tab/>
        <w:t>Therapeutic Behavioral Services</w:t>
      </w:r>
      <w:r w:rsidR="00C32244" w:rsidRPr="00DF28EF">
        <w:rPr>
          <w:rFonts w:ascii="Arial" w:hAnsi="Arial" w:cs="Arial"/>
        </w:rPr>
        <w:t xml:space="preserve">; are supplemental specialty mental health </w:t>
      </w:r>
      <w:r w:rsidR="00C32244" w:rsidRPr="00DF28EF">
        <w:rPr>
          <w:rFonts w:ascii="Arial" w:hAnsi="Arial" w:cs="Arial"/>
          <w:bCs/>
        </w:rPr>
        <w:t>services</w:t>
      </w:r>
      <w:r w:rsidR="00C32244" w:rsidRPr="00DF28EF">
        <w:rPr>
          <w:rFonts w:ascii="Arial" w:hAnsi="Arial" w:cs="Arial"/>
        </w:rPr>
        <w:t xml:space="preserve"> covered under the Early and Periodic Screening, Diagnosis and Treatment (EPSDT) benefit</w:t>
      </w:r>
      <w:r w:rsidR="00A83419" w:rsidRPr="00DF28EF">
        <w:rPr>
          <w:rFonts w:ascii="Arial" w:hAnsi="Arial" w:cs="Arial"/>
        </w:rPr>
        <w:t xml:space="preserve">. Typically delivered in intensive, community settings. </w:t>
      </w:r>
    </w:p>
    <w:p w:rsidR="00326408" w:rsidRPr="00DF28EF" w:rsidRDefault="00326408" w:rsidP="00BD4153">
      <w:pPr>
        <w:ind w:left="900" w:hanging="1260"/>
        <w:jc w:val="both"/>
        <w:rPr>
          <w:rFonts w:ascii="Arial" w:hAnsi="Arial" w:cs="Arial"/>
        </w:rPr>
      </w:pPr>
      <w:r w:rsidRPr="00DF28EF">
        <w:rPr>
          <w:rFonts w:ascii="Arial" w:hAnsi="Arial" w:cs="Arial"/>
        </w:rPr>
        <w:t>TCM</w:t>
      </w:r>
      <w:r w:rsidRPr="00DF28EF">
        <w:rPr>
          <w:rFonts w:ascii="Arial" w:hAnsi="Arial" w:cs="Arial"/>
        </w:rPr>
        <w:tab/>
        <w:t>Targeted Case Management; services are defined as services furnished to assist individuals, eligible under the Medicaid State Plan, to gain access to needed medical, alcohol and drug treatment, social, educational and other services. Targeted Case Management includes a comprehensive assessment and periodic reassessment, development and periodic revision of a client plan, referral and related activities, and monitoring and follow-up activities.</w:t>
      </w:r>
    </w:p>
    <w:p w:rsidR="006F7970" w:rsidRPr="00DF28EF" w:rsidRDefault="006F7970" w:rsidP="00BD4153">
      <w:pPr>
        <w:ind w:left="900" w:hanging="1260"/>
        <w:jc w:val="both"/>
        <w:rPr>
          <w:rFonts w:ascii="Arial" w:hAnsi="Arial" w:cs="Arial"/>
        </w:rPr>
      </w:pPr>
      <w:r w:rsidRPr="00DF28EF">
        <w:rPr>
          <w:rFonts w:ascii="Arial" w:hAnsi="Arial" w:cs="Arial"/>
        </w:rPr>
        <w:t>TDM</w:t>
      </w:r>
      <w:r w:rsidRPr="00DF28EF">
        <w:rPr>
          <w:rFonts w:ascii="Arial" w:hAnsi="Arial" w:cs="Arial"/>
        </w:rPr>
        <w:tab/>
        <w:t>Team Decision Meeting (Placement decisions meeting)</w:t>
      </w:r>
      <w:r w:rsidR="00326408" w:rsidRPr="00DF28EF">
        <w:rPr>
          <w:rFonts w:ascii="Arial" w:hAnsi="Arial" w:cs="Arial"/>
        </w:rPr>
        <w:t xml:space="preserve"> TDM is one of four core strategies articulated in the Annie E. Casey Family to Family Initiative. TDM is a process of decision making that involves child welfare workers, foster parents, birth families and community and/or tribal members in all placement decisions to ensure a network of support for children and the adults who care for them.</w:t>
      </w:r>
    </w:p>
    <w:p w:rsidR="006F7970" w:rsidRPr="00DF28EF" w:rsidRDefault="006F7970" w:rsidP="00BD4153">
      <w:pPr>
        <w:ind w:left="900" w:hanging="1260"/>
        <w:jc w:val="both"/>
        <w:rPr>
          <w:rFonts w:ascii="Arial" w:hAnsi="Arial" w:cs="Arial"/>
        </w:rPr>
      </w:pPr>
      <w:r w:rsidRPr="00DF28EF">
        <w:rPr>
          <w:rFonts w:ascii="Arial" w:hAnsi="Arial" w:cs="Arial"/>
        </w:rPr>
        <w:t>TFC</w:t>
      </w:r>
      <w:r w:rsidRPr="00DF28EF">
        <w:rPr>
          <w:rFonts w:ascii="Arial" w:hAnsi="Arial" w:cs="Arial"/>
        </w:rPr>
        <w:tab/>
        <w:t>Therapeutic Foster Care</w:t>
      </w:r>
      <w:r w:rsidR="00154DD9" w:rsidRPr="00DF28EF">
        <w:rPr>
          <w:rFonts w:ascii="Arial" w:hAnsi="Arial" w:cs="Arial"/>
        </w:rPr>
        <w:t>; a</w:t>
      </w:r>
      <w:r w:rsidR="00A83419" w:rsidRPr="00DF28EF">
        <w:rPr>
          <w:rFonts w:ascii="Arial" w:hAnsi="Arial" w:cs="Arial"/>
        </w:rPr>
        <w:t xml:space="preserve"> Medi Cal funded</w:t>
      </w:r>
      <w:r w:rsidR="00154DD9" w:rsidRPr="00DF28EF">
        <w:rPr>
          <w:rFonts w:ascii="Arial" w:hAnsi="Arial" w:cs="Arial"/>
        </w:rPr>
        <w:t xml:space="preserve"> clinical intervention, which includes placement in specifically trained </w:t>
      </w:r>
      <w:r w:rsidR="00154DD9" w:rsidRPr="00DF28EF">
        <w:rPr>
          <w:rFonts w:ascii="Arial" w:hAnsi="Arial" w:cs="Arial"/>
          <w:bCs/>
        </w:rPr>
        <w:t>foster parent</w:t>
      </w:r>
      <w:r w:rsidR="00154DD9" w:rsidRPr="00DF28EF">
        <w:rPr>
          <w:rFonts w:ascii="Arial" w:hAnsi="Arial" w:cs="Arial"/>
        </w:rPr>
        <w:t xml:space="preserve"> homes, for youth in </w:t>
      </w:r>
      <w:r w:rsidR="00154DD9" w:rsidRPr="00DF28EF">
        <w:rPr>
          <w:rFonts w:ascii="Arial" w:hAnsi="Arial" w:cs="Arial"/>
          <w:bCs/>
        </w:rPr>
        <w:t>foster</w:t>
      </w:r>
      <w:r w:rsidR="00154DD9" w:rsidRPr="00DF28EF">
        <w:rPr>
          <w:rFonts w:ascii="Arial" w:hAnsi="Arial" w:cs="Arial"/>
        </w:rPr>
        <w:t xml:space="preserve"> youth with severe mental, emotional, or behavioral health needs</w:t>
      </w:r>
      <w:r w:rsidR="00A83419" w:rsidRPr="00DF28EF">
        <w:rPr>
          <w:rFonts w:ascii="Arial" w:hAnsi="Arial" w:cs="Arial"/>
        </w:rPr>
        <w:t>.</w:t>
      </w:r>
    </w:p>
    <w:p w:rsidR="006F7970" w:rsidRPr="00DF28EF" w:rsidRDefault="006F7970" w:rsidP="00BD4153">
      <w:pPr>
        <w:ind w:left="900" w:hanging="1260"/>
        <w:jc w:val="both"/>
        <w:rPr>
          <w:rFonts w:ascii="Arial" w:hAnsi="Arial" w:cs="Arial"/>
        </w:rPr>
      </w:pPr>
      <w:r w:rsidRPr="00DF28EF">
        <w:rPr>
          <w:rFonts w:ascii="Arial" w:hAnsi="Arial" w:cs="Arial"/>
        </w:rPr>
        <w:t>THP+</w:t>
      </w:r>
      <w:r w:rsidRPr="00DF28EF">
        <w:rPr>
          <w:rFonts w:ascii="Arial" w:hAnsi="Arial" w:cs="Arial"/>
        </w:rPr>
        <w:tab/>
        <w:t>Transitional Housing Placement Plus (SB 1252) (ages 18-23 or 24)</w:t>
      </w:r>
      <w:r w:rsidR="00C32B11" w:rsidRPr="00DF28EF">
        <w:rPr>
          <w:rFonts w:ascii="Arial" w:hAnsi="Arial" w:cs="Arial"/>
        </w:rPr>
        <w:t xml:space="preserve">; a </w:t>
      </w:r>
      <w:r w:rsidR="00C32B11" w:rsidRPr="00DF28EF">
        <w:rPr>
          <w:rFonts w:ascii="Arial" w:hAnsi="Arial" w:cs="Arial"/>
          <w:bCs/>
        </w:rPr>
        <w:t>transitional housing</w:t>
      </w:r>
      <w:r w:rsidR="00C32B11" w:rsidRPr="00DF28EF">
        <w:rPr>
          <w:rFonts w:ascii="Arial" w:hAnsi="Arial" w:cs="Arial"/>
        </w:rPr>
        <w:t xml:space="preserve"> program opportunity for young adults</w:t>
      </w:r>
    </w:p>
    <w:p w:rsidR="00D76AB6" w:rsidRPr="00DF28EF" w:rsidRDefault="006F7970" w:rsidP="00BD4153">
      <w:pPr>
        <w:ind w:left="900" w:hanging="1260"/>
        <w:jc w:val="both"/>
        <w:rPr>
          <w:rFonts w:ascii="Arial" w:hAnsi="Arial" w:cs="Arial"/>
        </w:rPr>
      </w:pPr>
      <w:r w:rsidRPr="00DF28EF">
        <w:rPr>
          <w:rFonts w:ascii="Arial" w:hAnsi="Arial" w:cs="Arial"/>
        </w:rPr>
        <w:t>THP+FC</w:t>
      </w:r>
      <w:r w:rsidRPr="00DF28EF">
        <w:rPr>
          <w:rFonts w:ascii="Arial" w:hAnsi="Arial" w:cs="Arial"/>
        </w:rPr>
        <w:tab/>
        <w:t>Transitional Housing Placement + Foster Care (AB 12) (ages 18-21)</w:t>
      </w:r>
      <w:r w:rsidR="00213274" w:rsidRPr="00DF28EF">
        <w:rPr>
          <w:rFonts w:ascii="Arial" w:hAnsi="Arial" w:cs="Arial"/>
        </w:rPr>
        <w:t xml:space="preserve">; This new </w:t>
      </w:r>
      <w:r w:rsidR="00213274" w:rsidRPr="00DF28EF">
        <w:rPr>
          <w:rFonts w:ascii="Arial" w:hAnsi="Arial" w:cs="Arial"/>
          <w:bCs/>
        </w:rPr>
        <w:t>placement</w:t>
      </w:r>
      <w:r w:rsidR="00213274" w:rsidRPr="00DF28EF">
        <w:rPr>
          <w:rFonts w:ascii="Arial" w:hAnsi="Arial" w:cs="Arial"/>
        </w:rPr>
        <w:t xml:space="preserve"> option provides </w:t>
      </w:r>
      <w:r w:rsidR="00213274" w:rsidRPr="00DF28EF">
        <w:rPr>
          <w:rFonts w:ascii="Arial" w:hAnsi="Arial" w:cs="Arial"/>
          <w:bCs/>
        </w:rPr>
        <w:t>transitional housing</w:t>
      </w:r>
      <w:r w:rsidR="00213274" w:rsidRPr="00DF28EF">
        <w:rPr>
          <w:rFonts w:ascii="Arial" w:hAnsi="Arial" w:cs="Arial"/>
        </w:rPr>
        <w:t xml:space="preserve"> and supportive services based on a </w:t>
      </w:r>
      <w:r w:rsidR="00213274" w:rsidRPr="00DF28EF">
        <w:rPr>
          <w:rFonts w:ascii="Arial" w:hAnsi="Arial" w:cs="Arial"/>
          <w:bCs/>
        </w:rPr>
        <w:t>Transitional</w:t>
      </w:r>
      <w:r w:rsidR="00213274" w:rsidRPr="00DF28EF">
        <w:rPr>
          <w:rFonts w:ascii="Arial" w:hAnsi="Arial" w:cs="Arial"/>
        </w:rPr>
        <w:t xml:space="preserve"> Independent </w:t>
      </w:r>
      <w:r w:rsidR="00213274" w:rsidRPr="00DF28EF">
        <w:rPr>
          <w:rFonts w:ascii="Arial" w:hAnsi="Arial" w:cs="Arial"/>
          <w:bCs/>
        </w:rPr>
        <w:t>Living</w:t>
      </w:r>
      <w:r w:rsidR="00213274" w:rsidRPr="00DF28EF">
        <w:rPr>
          <w:rFonts w:ascii="Arial" w:hAnsi="Arial" w:cs="Arial"/>
        </w:rPr>
        <w:t xml:space="preserve"> Plan</w:t>
      </w:r>
      <w:r w:rsidR="00326408" w:rsidRPr="00DF28EF">
        <w:rPr>
          <w:rFonts w:ascii="Arial" w:hAnsi="Arial" w:cs="Arial"/>
        </w:rPr>
        <w:t xml:space="preserve">. Sometimes also referred to as Treatment Foster Care, is a short-term, intensive, highly coordinated, trauma-informed, and individualized SMHS service activities for children and youth, up to age 21, who have complex emotional and behavioral needs, and who are placed with trained, intensely supervised, and supported TFC parents working through and under the direction of a TFC Agency. The TFC parent is a provider in the therapeutic treatment process of the child or youth, providing medically-necessary interventions that are described in the child/youth’s mental health and ICFT plans. </w:t>
      </w:r>
    </w:p>
    <w:p w:rsidR="006F7970" w:rsidRPr="00DF28EF" w:rsidRDefault="00D76AB6" w:rsidP="00BD4153">
      <w:pPr>
        <w:ind w:left="900" w:hanging="1260"/>
        <w:jc w:val="both"/>
        <w:rPr>
          <w:rFonts w:ascii="Arial" w:hAnsi="Arial" w:cs="Arial"/>
        </w:rPr>
      </w:pPr>
      <w:r w:rsidRPr="00DF28EF">
        <w:rPr>
          <w:rFonts w:ascii="Arial" w:hAnsi="Arial" w:cs="Arial"/>
        </w:rPr>
        <w:t>THPP</w:t>
      </w:r>
      <w:r w:rsidRPr="00DF28EF">
        <w:rPr>
          <w:rFonts w:ascii="Arial" w:hAnsi="Arial" w:cs="Arial"/>
        </w:rPr>
        <w:tab/>
        <w:t>Transitional Housing Placement Program (ages 16-18); a transitional housing placement opportunity for youth who are 16 to 18 years of age and currently in foster care</w:t>
      </w:r>
    </w:p>
    <w:p w:rsidR="00B475C1" w:rsidRPr="00DF28EF" w:rsidRDefault="006F7970" w:rsidP="00BD4153">
      <w:pPr>
        <w:ind w:left="900" w:hanging="1260"/>
        <w:jc w:val="both"/>
        <w:rPr>
          <w:rFonts w:ascii="Arial" w:hAnsi="Arial" w:cs="Arial"/>
        </w:rPr>
      </w:pPr>
      <w:r w:rsidRPr="00DF28EF">
        <w:rPr>
          <w:rFonts w:ascii="Arial" w:hAnsi="Arial" w:cs="Arial"/>
        </w:rPr>
        <w:t>TILP</w:t>
      </w:r>
      <w:r w:rsidR="00B475C1" w:rsidRPr="00DF28EF">
        <w:rPr>
          <w:rFonts w:ascii="Arial" w:hAnsi="Arial" w:cs="Arial"/>
        </w:rPr>
        <w:tab/>
        <w:t>Transitional Independent Living Plan</w:t>
      </w:r>
      <w:r w:rsidR="00EA43C7" w:rsidRPr="00DF28EF">
        <w:rPr>
          <w:rFonts w:ascii="Arial" w:hAnsi="Arial" w:cs="Arial"/>
        </w:rPr>
        <w:t xml:space="preserve">; the written unique, individualized service delivery </w:t>
      </w:r>
      <w:r w:rsidR="00EA43C7" w:rsidRPr="00DF28EF">
        <w:rPr>
          <w:rFonts w:ascii="Arial" w:hAnsi="Arial" w:cs="Arial"/>
          <w:bCs/>
        </w:rPr>
        <w:t>plan</w:t>
      </w:r>
      <w:r w:rsidR="00EA43C7" w:rsidRPr="00DF28EF">
        <w:rPr>
          <w:rFonts w:ascii="Arial" w:hAnsi="Arial" w:cs="Arial"/>
        </w:rPr>
        <w:t xml:space="preserve"> for a child or non-minor mutually agreed upon by the child or non-minor and the social worker or probation officer that identifies the child's or non-minor's current level of functioning</w:t>
      </w:r>
    </w:p>
    <w:p w:rsidR="00D76AB6" w:rsidRPr="00DF28EF" w:rsidRDefault="00295A57" w:rsidP="00BD4153">
      <w:pPr>
        <w:ind w:left="900" w:hanging="1260"/>
        <w:jc w:val="both"/>
        <w:rPr>
          <w:rFonts w:ascii="Arial" w:hAnsi="Arial" w:cs="Arial"/>
        </w:rPr>
      </w:pPr>
      <w:r w:rsidRPr="00DF28EF">
        <w:rPr>
          <w:rFonts w:ascii="Arial" w:hAnsi="Arial" w:cs="Arial"/>
        </w:rPr>
        <w:t>TRO</w:t>
      </w:r>
      <w:r w:rsidRPr="00DF28EF">
        <w:rPr>
          <w:rFonts w:ascii="Arial" w:hAnsi="Arial" w:cs="Arial"/>
        </w:rPr>
        <w:tab/>
        <w:t>Temporary Restraining Order</w:t>
      </w:r>
      <w:r w:rsidR="00155090" w:rsidRPr="00DF28EF">
        <w:rPr>
          <w:rFonts w:ascii="Arial" w:hAnsi="Arial" w:cs="Arial"/>
        </w:rPr>
        <w:t xml:space="preserve">; a short-term civil </w:t>
      </w:r>
      <w:r w:rsidR="00155090" w:rsidRPr="00DF28EF">
        <w:rPr>
          <w:rFonts w:ascii="Arial" w:hAnsi="Arial" w:cs="Arial"/>
          <w:bCs/>
        </w:rPr>
        <w:t>order</w:t>
      </w:r>
      <w:r w:rsidR="00155090" w:rsidRPr="00DF28EF">
        <w:rPr>
          <w:rFonts w:ascii="Arial" w:hAnsi="Arial" w:cs="Arial"/>
        </w:rPr>
        <w:t xml:space="preserve"> issued by a judge or magistrate in state or federal court.</w:t>
      </w:r>
    </w:p>
    <w:p w:rsidR="00D76AB6" w:rsidRPr="00DF28EF" w:rsidRDefault="00D76AB6" w:rsidP="00BD4153">
      <w:pPr>
        <w:ind w:left="900" w:hanging="1260"/>
        <w:jc w:val="both"/>
        <w:rPr>
          <w:rFonts w:ascii="Arial" w:hAnsi="Arial" w:cs="Arial"/>
        </w:rPr>
      </w:pPr>
      <w:r w:rsidRPr="00DF28EF">
        <w:rPr>
          <w:rFonts w:ascii="Arial" w:hAnsi="Arial" w:cs="Arial"/>
        </w:rPr>
        <w:t>TSCF</w:t>
      </w:r>
      <w:r w:rsidRPr="00DF28EF">
        <w:rPr>
          <w:rFonts w:ascii="Arial" w:hAnsi="Arial" w:cs="Arial"/>
        </w:rPr>
        <w:tab/>
        <w:t>Transitional (or temporary) Shelter Care Facility; temporary housing facility</w:t>
      </w:r>
    </w:p>
    <w:p w:rsidR="00295A57" w:rsidRPr="00DF28EF" w:rsidRDefault="00295A57" w:rsidP="00BD4153">
      <w:pPr>
        <w:ind w:left="900" w:hanging="1260"/>
        <w:jc w:val="both"/>
        <w:rPr>
          <w:rFonts w:ascii="Arial" w:hAnsi="Arial" w:cs="Arial"/>
        </w:rPr>
      </w:pPr>
      <w:r w:rsidRPr="00DF28EF">
        <w:rPr>
          <w:rFonts w:ascii="Arial" w:hAnsi="Arial" w:cs="Arial"/>
        </w:rPr>
        <w:t>TSO</w:t>
      </w:r>
      <w:r w:rsidRPr="00DF28EF">
        <w:rPr>
          <w:rFonts w:ascii="Arial" w:hAnsi="Arial" w:cs="Arial"/>
        </w:rPr>
        <w:tab/>
        <w:t>Te</w:t>
      </w:r>
      <w:r w:rsidR="00444AB5" w:rsidRPr="00DF28EF">
        <w:rPr>
          <w:rFonts w:ascii="Arial" w:hAnsi="Arial" w:cs="Arial"/>
        </w:rPr>
        <w:t>mporary</w:t>
      </w:r>
      <w:r w:rsidRPr="00DF28EF">
        <w:rPr>
          <w:rFonts w:ascii="Arial" w:hAnsi="Arial" w:cs="Arial"/>
        </w:rPr>
        <w:t xml:space="preserve"> Suspension Order</w:t>
      </w:r>
      <w:r w:rsidR="00444AB5" w:rsidRPr="00DF28EF">
        <w:rPr>
          <w:rFonts w:ascii="Arial" w:hAnsi="Arial" w:cs="Arial"/>
        </w:rPr>
        <w:t>; A temporary suspension order is served upon child care centers when Community Care Licensing (CCL). believes that a serious health or safety hazard exists warranting immediate closure of the facility</w:t>
      </w:r>
    </w:p>
    <w:p w:rsidR="00295A57" w:rsidRPr="00DF28EF" w:rsidRDefault="00295A57" w:rsidP="00BD4153">
      <w:pPr>
        <w:ind w:left="900" w:hanging="1260"/>
        <w:jc w:val="both"/>
        <w:rPr>
          <w:rFonts w:ascii="Arial" w:hAnsi="Arial" w:cs="Arial"/>
        </w:rPr>
      </w:pPr>
      <w:r w:rsidRPr="00DF28EF">
        <w:rPr>
          <w:rFonts w:ascii="Arial" w:hAnsi="Arial" w:cs="Arial"/>
        </w:rPr>
        <w:t>TSP</w:t>
      </w:r>
      <w:r w:rsidRPr="00DF28EF">
        <w:rPr>
          <w:rFonts w:ascii="Arial" w:hAnsi="Arial" w:cs="Arial"/>
        </w:rPr>
        <w:tab/>
        <w:t>Technical Support Program</w:t>
      </w:r>
      <w:r w:rsidR="0007626D" w:rsidRPr="00DF28EF">
        <w:rPr>
          <w:rFonts w:ascii="Arial" w:hAnsi="Arial" w:cs="Arial"/>
        </w:rPr>
        <w:t>; offers a wide menu of extended support options and highly qualified assistance to help your IT team maximize your data security.</w:t>
      </w:r>
    </w:p>
    <w:p w:rsidR="00BD79C8" w:rsidRPr="00DF28EF" w:rsidRDefault="00295A57" w:rsidP="00BD4153">
      <w:pPr>
        <w:ind w:left="900" w:hanging="1260"/>
        <w:jc w:val="both"/>
        <w:rPr>
          <w:rFonts w:ascii="Arial" w:hAnsi="Arial" w:cs="Arial"/>
        </w:rPr>
      </w:pPr>
      <w:r w:rsidRPr="00DF28EF">
        <w:rPr>
          <w:rFonts w:ascii="Arial" w:hAnsi="Arial" w:cs="Arial"/>
        </w:rPr>
        <w:t xml:space="preserve">W &amp; I </w:t>
      </w:r>
      <w:r w:rsidRPr="00DF28EF">
        <w:rPr>
          <w:rFonts w:ascii="Arial" w:hAnsi="Arial" w:cs="Arial"/>
        </w:rPr>
        <w:tab/>
        <w:t>Welfare and Institutions Code</w:t>
      </w:r>
      <w:r w:rsidR="005A57CD" w:rsidRPr="00DF28EF">
        <w:rPr>
          <w:rFonts w:ascii="Arial" w:hAnsi="Arial" w:cs="Arial"/>
        </w:rPr>
        <w:t xml:space="preserve"> (WIC)</w:t>
      </w:r>
      <w:r w:rsidR="009F5295" w:rsidRPr="00DF28EF">
        <w:rPr>
          <w:rFonts w:ascii="Arial" w:hAnsi="Arial" w:cs="Arial"/>
        </w:rPr>
        <w:t>; Legal codes pertaining to victims of child abuse and/or neglect as well as juveniles who have violated the law</w:t>
      </w:r>
      <w:r w:rsidR="0095392B" w:rsidRPr="00DF28EF">
        <w:rPr>
          <w:rFonts w:ascii="Arial" w:hAnsi="Arial" w:cs="Arial"/>
        </w:rPr>
        <w:t>.</w:t>
      </w:r>
    </w:p>
    <w:p w:rsidR="009F5295" w:rsidRPr="00DF28EF" w:rsidRDefault="00BD79C8" w:rsidP="00BD4153">
      <w:pPr>
        <w:ind w:left="900" w:hanging="1260"/>
        <w:jc w:val="both"/>
        <w:rPr>
          <w:rFonts w:ascii="Arial" w:hAnsi="Arial" w:cs="Arial"/>
        </w:rPr>
      </w:pPr>
      <w:r w:rsidRPr="00DF28EF">
        <w:rPr>
          <w:rFonts w:ascii="Arial" w:hAnsi="Arial" w:cs="Arial"/>
        </w:rPr>
        <w:t>WD</w:t>
      </w:r>
      <w:r w:rsidRPr="00DF28EF">
        <w:rPr>
          <w:rFonts w:ascii="Arial" w:hAnsi="Arial" w:cs="Arial"/>
        </w:rPr>
        <w:tab/>
        <w:t>Written Directives; The articles pursuant to Welfare and Institutions Code section 16519.5(f)(1)(A), that regulates the implementation and oversight of the resource Family Approval Process</w:t>
      </w:r>
    </w:p>
    <w:p w:rsidR="00295A57" w:rsidRPr="00DF28EF" w:rsidRDefault="00447155" w:rsidP="00BD4153">
      <w:pPr>
        <w:ind w:left="900" w:hanging="1260"/>
        <w:jc w:val="both"/>
        <w:rPr>
          <w:rFonts w:ascii="Arial" w:hAnsi="Arial" w:cs="Arial"/>
        </w:rPr>
      </w:pPr>
      <w:r w:rsidRPr="00DF28EF">
        <w:rPr>
          <w:rFonts w:ascii="Arial" w:hAnsi="Arial" w:cs="Arial"/>
        </w:rPr>
        <w:t>YEP</w:t>
      </w:r>
      <w:r w:rsidRPr="00DF28EF">
        <w:rPr>
          <w:rFonts w:ascii="Arial" w:hAnsi="Arial" w:cs="Arial"/>
        </w:rPr>
        <w:tab/>
        <w:t>Youth Engagement Project</w:t>
      </w:r>
      <w:r w:rsidR="00F15D03" w:rsidRPr="00DF28EF">
        <w:rPr>
          <w:rFonts w:ascii="Arial" w:hAnsi="Arial" w:cs="Arial"/>
        </w:rPr>
        <w:t xml:space="preserve">; ensuring young people are continuously involved in the structure and decision making </w:t>
      </w:r>
      <w:r w:rsidR="00F15D03" w:rsidRPr="00DF28EF">
        <w:rPr>
          <w:rFonts w:ascii="Arial" w:hAnsi="Arial" w:cs="Arial"/>
          <w:bCs/>
        </w:rPr>
        <w:t>processes</w:t>
      </w:r>
      <w:r w:rsidR="00F15D03" w:rsidRPr="00DF28EF">
        <w:rPr>
          <w:rFonts w:ascii="Arial" w:hAnsi="Arial" w:cs="Arial"/>
        </w:rPr>
        <w:t xml:space="preserve"> of governmen</w:t>
      </w:r>
      <w:r w:rsidR="0095392B" w:rsidRPr="00DF28EF">
        <w:rPr>
          <w:rFonts w:ascii="Arial" w:hAnsi="Arial" w:cs="Arial"/>
        </w:rPr>
        <w:t>t</w:t>
      </w:r>
    </w:p>
    <w:p w:rsidR="00BD79C8" w:rsidRPr="00DF28EF" w:rsidRDefault="00295A57" w:rsidP="00BD4153">
      <w:pPr>
        <w:ind w:left="900" w:hanging="1260"/>
        <w:jc w:val="both"/>
        <w:rPr>
          <w:rFonts w:ascii="Arial" w:hAnsi="Arial" w:cs="Arial"/>
        </w:rPr>
      </w:pPr>
      <w:r w:rsidRPr="00DF28EF">
        <w:rPr>
          <w:rFonts w:ascii="Arial" w:hAnsi="Arial" w:cs="Arial"/>
        </w:rPr>
        <w:t>YLC</w:t>
      </w:r>
      <w:r w:rsidRPr="00DF28EF">
        <w:rPr>
          <w:rFonts w:ascii="Arial" w:hAnsi="Arial" w:cs="Arial"/>
        </w:rPr>
        <w:tab/>
        <w:t>Youth Law Center</w:t>
      </w:r>
      <w:r w:rsidR="00F15D03" w:rsidRPr="00DF28EF">
        <w:rPr>
          <w:rFonts w:ascii="Arial" w:hAnsi="Arial" w:cs="Arial"/>
        </w:rPr>
        <w:t xml:space="preserve">; </w:t>
      </w:r>
      <w:r w:rsidR="00C15E52" w:rsidRPr="00DF28EF">
        <w:rPr>
          <w:rFonts w:ascii="Arial" w:hAnsi="Arial" w:cs="Arial"/>
        </w:rPr>
        <w:t>fights to protect the rights of children in the child welfare and juvenile justice systems.</w:t>
      </w:r>
    </w:p>
    <w:p w:rsidR="00424B36" w:rsidRPr="00DF28EF" w:rsidRDefault="00BD79C8" w:rsidP="00DE4DFD">
      <w:pPr>
        <w:ind w:left="900" w:hanging="1260"/>
        <w:jc w:val="both"/>
        <w:rPr>
          <w:rFonts w:ascii="Arial" w:hAnsi="Arial" w:cs="Arial"/>
        </w:rPr>
      </w:pPr>
      <w:r w:rsidRPr="00DF28EF">
        <w:rPr>
          <w:rFonts w:ascii="Arial" w:hAnsi="Arial" w:cs="Arial"/>
        </w:rPr>
        <w:t>YP</w:t>
      </w:r>
      <w:r w:rsidRPr="00DF28EF">
        <w:rPr>
          <w:rFonts w:ascii="Arial" w:hAnsi="Arial" w:cs="Arial"/>
        </w:rPr>
        <w:tab/>
        <w:t>Youth partner; a young adult (typically 18-25) with lived experience who provides support and guidance to youth involved in CW or MH systems</w:t>
      </w:r>
    </w:p>
    <w:p w:rsidR="00D262BB" w:rsidRPr="00DF28EF" w:rsidRDefault="0095392B" w:rsidP="00E96B9C">
      <w:pPr>
        <w:pStyle w:val="Heading1"/>
      </w:pPr>
      <w:r w:rsidRPr="00DF28EF">
        <w:br/>
      </w:r>
      <w:r w:rsidR="00424B36" w:rsidRPr="00DF28EF">
        <w:t>Other frequently used words and terms:</w:t>
      </w:r>
    </w:p>
    <w:p w:rsidR="00E8558B" w:rsidRPr="00DF28EF" w:rsidRDefault="00E8558B" w:rsidP="00710CDE">
      <w:pPr>
        <w:jc w:val="both"/>
        <w:rPr>
          <w:rFonts w:ascii="Arial" w:hAnsi="Arial" w:cs="Arial"/>
        </w:rPr>
      </w:pPr>
      <w:r w:rsidRPr="00DF28EF">
        <w:rPr>
          <w:rFonts w:ascii="Arial" w:hAnsi="Arial" w:cs="Arial"/>
          <w:b/>
          <w:bCs/>
        </w:rPr>
        <w:t>California Wraparound</w:t>
      </w:r>
      <w:r w:rsidRPr="00DF28EF">
        <w:rPr>
          <w:rFonts w:ascii="Arial" w:hAnsi="Arial" w:cs="Arial"/>
        </w:rPr>
        <w:t>: Wraparound is an intensive, individualized care planning and services management process for children and youth who would otherwise be at risk for intensive out of home placement. The Wraparound process aims to achieve positive outcomes by providing a structured, creative and individualized team planning process that results in plans and services that are effective and relevant to the child and family.</w:t>
      </w:r>
    </w:p>
    <w:p w:rsidR="001F7870" w:rsidRPr="00DF28EF" w:rsidRDefault="001F7870" w:rsidP="00710CDE">
      <w:pPr>
        <w:jc w:val="both"/>
        <w:rPr>
          <w:rFonts w:ascii="Arial" w:hAnsi="Arial" w:cs="Arial"/>
          <w:b/>
          <w:bCs/>
        </w:rPr>
      </w:pPr>
      <w:r w:rsidRPr="00DF28EF">
        <w:rPr>
          <w:rFonts w:ascii="Arial" w:hAnsi="Arial" w:cs="Arial"/>
          <w:b/>
          <w:bCs/>
        </w:rPr>
        <w:t xml:space="preserve">Dual Jurisdiction: </w:t>
      </w:r>
      <w:r w:rsidRPr="00DF28EF">
        <w:rPr>
          <w:rFonts w:ascii="Arial" w:hAnsi="Arial" w:cs="Arial"/>
          <w:shd w:val="clear" w:color="auto" w:fill="FFFFFF"/>
        </w:rPr>
        <w:t xml:space="preserve">Each county's probation department and child welfare department, in consultation with the presiding judge of its juvenile court, may develop a written protocol permitting a child who meets specified criteria to be designated as both a dependent child and a ward of the juvenile court. </w:t>
      </w:r>
    </w:p>
    <w:p w:rsidR="00424B36" w:rsidRPr="00DF28EF" w:rsidRDefault="00D262BB" w:rsidP="00710CDE">
      <w:pPr>
        <w:jc w:val="both"/>
        <w:rPr>
          <w:rFonts w:ascii="Arial" w:hAnsi="Arial" w:cs="Arial"/>
        </w:rPr>
      </w:pPr>
      <w:r w:rsidRPr="00DF28EF">
        <w:rPr>
          <w:rFonts w:ascii="Arial" w:hAnsi="Arial" w:cs="Arial"/>
          <w:b/>
          <w:bCs/>
        </w:rPr>
        <w:t>Implementation Science</w:t>
      </w:r>
      <w:r w:rsidRPr="00DF28EF">
        <w:rPr>
          <w:rFonts w:ascii="Arial" w:hAnsi="Arial" w:cs="Arial"/>
        </w:rPr>
        <w:t xml:space="preserve">: Implementation Science is the study of methods to promote the integration of research findings and evidence into policy and practice. </w:t>
      </w:r>
    </w:p>
    <w:p w:rsidR="00404EB9" w:rsidRPr="00DF28EF" w:rsidRDefault="00404EB9" w:rsidP="00710CDE">
      <w:pPr>
        <w:jc w:val="both"/>
        <w:rPr>
          <w:rFonts w:ascii="Arial" w:hAnsi="Arial" w:cs="Arial"/>
        </w:rPr>
      </w:pPr>
      <w:r w:rsidRPr="00DF28EF">
        <w:rPr>
          <w:rFonts w:ascii="Arial" w:hAnsi="Arial" w:cs="Arial"/>
          <w:b/>
          <w:bCs/>
        </w:rPr>
        <w:t>Open Child Welfare Case</w:t>
      </w:r>
      <w:r w:rsidRPr="00DF28EF">
        <w:rPr>
          <w:rFonts w:ascii="Arial" w:hAnsi="Arial" w:cs="Arial"/>
        </w:rPr>
        <w:t>:  A child with an open child welfare case is defined as any of the following: a) child is in foster care; b) child has a family maintenance case (pre or post, returning home, in foster or relative placement), including both court ordered and by voluntary agreement. It does not include cases in which only emergency response referrals are made.</w:t>
      </w:r>
    </w:p>
    <w:p w:rsidR="00424B36" w:rsidRPr="00DF28EF" w:rsidRDefault="00BB45AB" w:rsidP="00710CDE">
      <w:pPr>
        <w:jc w:val="both"/>
        <w:rPr>
          <w:rFonts w:ascii="Arial" w:hAnsi="Arial" w:cs="Arial"/>
        </w:rPr>
      </w:pPr>
      <w:r w:rsidRPr="00DF28EF">
        <w:rPr>
          <w:rFonts w:ascii="Arial" w:hAnsi="Arial" w:cs="Arial"/>
          <w:b/>
          <w:bCs/>
        </w:rPr>
        <w:t>Parent Partners/Family Advocates</w:t>
      </w:r>
      <w:r w:rsidRPr="00DF28EF">
        <w:rPr>
          <w:rFonts w:ascii="Arial" w:hAnsi="Arial" w:cs="Arial"/>
        </w:rPr>
        <w:t>: Parent Partners/Family Advocates are individuals with lived experience and work with parents receiving services from the public child welfare, juvenile probation or mental health systems, and other members of the CFT, to provide support and mentoring that results in the individual’s ability to speak for themselves, expressing their own vision for their future, and their strengths, needs and preferences, during the service process. They may additionally serve on committees or participate in public forums to advocate for necessary changes in policy or systems’ programs to better meet the needs of the children and youth who are served in their communities.</w:t>
      </w:r>
    </w:p>
    <w:p w:rsidR="00702C09" w:rsidRPr="00DF28EF" w:rsidRDefault="00424B36" w:rsidP="0095392B">
      <w:pPr>
        <w:spacing w:after="240"/>
        <w:jc w:val="both"/>
        <w:rPr>
          <w:rFonts w:ascii="Arial" w:hAnsi="Arial" w:cs="Arial"/>
        </w:rPr>
      </w:pPr>
      <w:r w:rsidRPr="00DF28EF">
        <w:rPr>
          <w:rFonts w:ascii="Arial" w:hAnsi="Arial" w:cs="Arial"/>
          <w:b/>
          <w:bCs/>
        </w:rPr>
        <w:t>Youth Partners/Youth Advocates</w:t>
      </w:r>
      <w:r w:rsidRPr="00DF28EF">
        <w:rPr>
          <w:rFonts w:ascii="Arial" w:hAnsi="Arial" w:cs="Arial"/>
        </w:rPr>
        <w:t>: Youth Partners/Youth Advocates are individuals with lived experience and work with children and youth receiving services from the public child welfare, juvenile probation or mental health systems to provide support and mentoring that results in the child/youth’s ability to speak for themselves, expressing their own vision for their future, and their strengths, needs and preferences during the service process. They may additionally serve on committees or participate in public forums to advocate for necessary changes in policy or systems programs to better meet the needs of the children and youth who are served in their communities.</w:t>
      </w:r>
    </w:p>
    <w:sectPr w:rsidR="00702C09" w:rsidRPr="00DF28EF" w:rsidSect="00E96B9C">
      <w:footerReference w:type="default" r:id="rId23"/>
      <w:pgSz w:w="12240" w:h="15840"/>
      <w:pgMar w:top="117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12C4" w:rsidRDefault="008A12C4" w:rsidP="005374FF">
      <w:r>
        <w:separator/>
      </w:r>
    </w:p>
  </w:endnote>
  <w:endnote w:type="continuationSeparator" w:id="0">
    <w:p w:rsidR="008A12C4" w:rsidRDefault="008A12C4" w:rsidP="00537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00004FF" w:usb2="00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00"/>
    <w:family w:val="swiss"/>
    <w:pitch w:val="variable"/>
    <w:sig w:usb0="00000000" w:usb1="E9DFFFFF" w:usb2="0000003F" w:usb3="00000000" w:csb0="003F01FF" w:csb1="00000000"/>
  </w:font>
  <w:font w:name="Candara">
    <w:panose1 w:val="020E0502030303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7837" w:rsidRPr="00837837" w:rsidRDefault="00837837">
    <w:pPr>
      <w:pStyle w:val="Footer"/>
      <w:jc w:val="right"/>
      <w:rPr>
        <w:rFonts w:ascii="Arial" w:hAnsi="Arial" w:cs="Arial"/>
      </w:rPr>
    </w:pPr>
    <w:r w:rsidRPr="00837837">
      <w:rPr>
        <w:rFonts w:ascii="Arial" w:hAnsi="Arial" w:cs="Arial"/>
        <w:color w:val="4F81BD" w:themeColor="accent1"/>
        <w:sz w:val="20"/>
        <w:szCs w:val="20"/>
      </w:rPr>
      <w:t xml:space="preserve"> </w:t>
    </w:r>
    <w:r w:rsidRPr="005E4D58">
      <w:rPr>
        <w:rFonts w:ascii="Arial" w:hAnsi="Arial" w:cs="Arial"/>
        <w:color w:val="1F497D" w:themeColor="text2"/>
        <w:sz w:val="20"/>
        <w:szCs w:val="20"/>
      </w:rPr>
      <w:fldChar w:fldCharType="begin"/>
    </w:r>
    <w:r w:rsidRPr="005E4D58">
      <w:rPr>
        <w:rFonts w:ascii="Arial" w:hAnsi="Arial" w:cs="Arial"/>
        <w:color w:val="1F497D" w:themeColor="text2"/>
        <w:sz w:val="20"/>
        <w:szCs w:val="20"/>
      </w:rPr>
      <w:instrText xml:space="preserve"> PAGE  \* Arabic </w:instrText>
    </w:r>
    <w:r w:rsidRPr="005E4D58">
      <w:rPr>
        <w:rFonts w:ascii="Arial" w:hAnsi="Arial" w:cs="Arial"/>
        <w:color w:val="1F497D" w:themeColor="text2"/>
        <w:sz w:val="20"/>
        <w:szCs w:val="20"/>
      </w:rPr>
      <w:fldChar w:fldCharType="separate"/>
    </w:r>
    <w:r w:rsidR="00C816ED">
      <w:rPr>
        <w:rFonts w:ascii="Arial" w:hAnsi="Arial" w:cs="Arial"/>
        <w:noProof/>
        <w:color w:val="1F497D" w:themeColor="text2"/>
        <w:sz w:val="20"/>
        <w:szCs w:val="20"/>
      </w:rPr>
      <w:t>1</w:t>
    </w:r>
    <w:r w:rsidRPr="005E4D58">
      <w:rPr>
        <w:rFonts w:ascii="Arial" w:hAnsi="Arial" w:cs="Arial"/>
        <w:color w:val="1F497D" w:themeColor="text2"/>
        <w:sz w:val="20"/>
        <w:szCs w:val="20"/>
      </w:rPr>
      <w:fldChar w:fldCharType="end"/>
    </w:r>
  </w:p>
  <w:p w:rsidR="005374FF" w:rsidRPr="00837837" w:rsidRDefault="00837837">
    <w:pPr>
      <w:pStyle w:val="Footer"/>
      <w:rPr>
        <w:rFonts w:ascii="Arial" w:hAnsi="Arial" w:cs="Arial"/>
      </w:rPr>
    </w:pPr>
    <w:r>
      <w:rPr>
        <w:rFonts w:ascii="Arial" w:hAnsi="Arial" w:cs="Arial"/>
      </w:rPr>
      <w:t>January 5, 2018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12C4" w:rsidRDefault="008A12C4" w:rsidP="005374FF">
      <w:r>
        <w:separator/>
      </w:r>
    </w:p>
  </w:footnote>
  <w:footnote w:type="continuationSeparator" w:id="0">
    <w:p w:rsidR="008A12C4" w:rsidRDefault="008A12C4" w:rsidP="005374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D447E0E"/>
    <w:multiLevelType w:val="multilevel"/>
    <w:tmpl w:val="7594286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AD07E19"/>
    <w:multiLevelType w:val="multilevel"/>
    <w:tmpl w:val="AB5425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C02AFC"/>
    <w:multiLevelType w:val="multilevel"/>
    <w:tmpl w:val="9BB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D6272AF"/>
    <w:multiLevelType w:val="hybridMultilevel"/>
    <w:tmpl w:val="CFB043A4"/>
    <w:lvl w:ilvl="0" w:tplc="B23AF954">
      <w:numFmt w:val="bullet"/>
      <w:lvlText w:val="•"/>
      <w:lvlJc w:val="left"/>
      <w:pPr>
        <w:ind w:left="1080" w:hanging="72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372B"/>
    <w:rsid w:val="000016DB"/>
    <w:rsid w:val="000018AF"/>
    <w:rsid w:val="000040AA"/>
    <w:rsid w:val="00012980"/>
    <w:rsid w:val="00027972"/>
    <w:rsid w:val="00044D8B"/>
    <w:rsid w:val="0007626D"/>
    <w:rsid w:val="00081FA9"/>
    <w:rsid w:val="00087985"/>
    <w:rsid w:val="00090887"/>
    <w:rsid w:val="00096C53"/>
    <w:rsid w:val="000B1E6A"/>
    <w:rsid w:val="000E539F"/>
    <w:rsid w:val="000F0FE0"/>
    <w:rsid w:val="00104CEB"/>
    <w:rsid w:val="001108D9"/>
    <w:rsid w:val="0011371E"/>
    <w:rsid w:val="001236DA"/>
    <w:rsid w:val="00125708"/>
    <w:rsid w:val="001477B3"/>
    <w:rsid w:val="00153B47"/>
    <w:rsid w:val="00154A21"/>
    <w:rsid w:val="00154DD9"/>
    <w:rsid w:val="00155090"/>
    <w:rsid w:val="0016431A"/>
    <w:rsid w:val="00166FEA"/>
    <w:rsid w:val="00172D3D"/>
    <w:rsid w:val="001811D5"/>
    <w:rsid w:val="00185665"/>
    <w:rsid w:val="00186686"/>
    <w:rsid w:val="001D1804"/>
    <w:rsid w:val="001E3AB4"/>
    <w:rsid w:val="001F569F"/>
    <w:rsid w:val="001F5BC4"/>
    <w:rsid w:val="001F7870"/>
    <w:rsid w:val="0020184A"/>
    <w:rsid w:val="00201B0B"/>
    <w:rsid w:val="00206679"/>
    <w:rsid w:val="00210811"/>
    <w:rsid w:val="00210EB4"/>
    <w:rsid w:val="00213274"/>
    <w:rsid w:val="00235BF3"/>
    <w:rsid w:val="00242CB8"/>
    <w:rsid w:val="00261A04"/>
    <w:rsid w:val="00283C68"/>
    <w:rsid w:val="0028411A"/>
    <w:rsid w:val="002853A3"/>
    <w:rsid w:val="002857BD"/>
    <w:rsid w:val="00295A57"/>
    <w:rsid w:val="00297AE3"/>
    <w:rsid w:val="002A5D5F"/>
    <w:rsid w:val="002C0672"/>
    <w:rsid w:val="002C29F2"/>
    <w:rsid w:val="002C5EDD"/>
    <w:rsid w:val="002D5893"/>
    <w:rsid w:val="00313086"/>
    <w:rsid w:val="00323FA7"/>
    <w:rsid w:val="00326408"/>
    <w:rsid w:val="00330D24"/>
    <w:rsid w:val="00340ACF"/>
    <w:rsid w:val="003440F1"/>
    <w:rsid w:val="00347904"/>
    <w:rsid w:val="00352B74"/>
    <w:rsid w:val="0035306E"/>
    <w:rsid w:val="003566BF"/>
    <w:rsid w:val="003A7966"/>
    <w:rsid w:val="003C55D5"/>
    <w:rsid w:val="003E3E0D"/>
    <w:rsid w:val="003E7E0E"/>
    <w:rsid w:val="003F3063"/>
    <w:rsid w:val="003F3F99"/>
    <w:rsid w:val="00400F60"/>
    <w:rsid w:val="00401467"/>
    <w:rsid w:val="0040477C"/>
    <w:rsid w:val="00404EB9"/>
    <w:rsid w:val="0041234C"/>
    <w:rsid w:val="0041728F"/>
    <w:rsid w:val="00420209"/>
    <w:rsid w:val="00424B36"/>
    <w:rsid w:val="004319B2"/>
    <w:rsid w:val="00432460"/>
    <w:rsid w:val="004325E2"/>
    <w:rsid w:val="00433729"/>
    <w:rsid w:val="00444AB5"/>
    <w:rsid w:val="00447155"/>
    <w:rsid w:val="0045186A"/>
    <w:rsid w:val="00452719"/>
    <w:rsid w:val="00457A69"/>
    <w:rsid w:val="00460926"/>
    <w:rsid w:val="004648BD"/>
    <w:rsid w:val="004648FA"/>
    <w:rsid w:val="00492531"/>
    <w:rsid w:val="004A2114"/>
    <w:rsid w:val="004A422D"/>
    <w:rsid w:val="004B6B8C"/>
    <w:rsid w:val="004B7B9B"/>
    <w:rsid w:val="004C3416"/>
    <w:rsid w:val="004C5CEE"/>
    <w:rsid w:val="004D40F4"/>
    <w:rsid w:val="004E2DB6"/>
    <w:rsid w:val="004E5C7A"/>
    <w:rsid w:val="00503659"/>
    <w:rsid w:val="00513391"/>
    <w:rsid w:val="005144DD"/>
    <w:rsid w:val="005363A3"/>
    <w:rsid w:val="005374FF"/>
    <w:rsid w:val="005427C0"/>
    <w:rsid w:val="005461B1"/>
    <w:rsid w:val="0054711A"/>
    <w:rsid w:val="005504CC"/>
    <w:rsid w:val="00552999"/>
    <w:rsid w:val="005908BD"/>
    <w:rsid w:val="0059330F"/>
    <w:rsid w:val="005A57CD"/>
    <w:rsid w:val="005C6A90"/>
    <w:rsid w:val="005E4D58"/>
    <w:rsid w:val="005F4587"/>
    <w:rsid w:val="005F5298"/>
    <w:rsid w:val="005F5A85"/>
    <w:rsid w:val="00606909"/>
    <w:rsid w:val="0061009F"/>
    <w:rsid w:val="0061177D"/>
    <w:rsid w:val="00613C3F"/>
    <w:rsid w:val="00617611"/>
    <w:rsid w:val="00625C2C"/>
    <w:rsid w:val="0062734F"/>
    <w:rsid w:val="00634115"/>
    <w:rsid w:val="00636BB6"/>
    <w:rsid w:val="00653BD9"/>
    <w:rsid w:val="00677021"/>
    <w:rsid w:val="0068515E"/>
    <w:rsid w:val="006853EC"/>
    <w:rsid w:val="00692006"/>
    <w:rsid w:val="00693344"/>
    <w:rsid w:val="006A003B"/>
    <w:rsid w:val="006A11D4"/>
    <w:rsid w:val="006A332D"/>
    <w:rsid w:val="006B050A"/>
    <w:rsid w:val="006C6523"/>
    <w:rsid w:val="006D009E"/>
    <w:rsid w:val="006E0CF4"/>
    <w:rsid w:val="006E7840"/>
    <w:rsid w:val="006F1F1E"/>
    <w:rsid w:val="006F3510"/>
    <w:rsid w:val="006F7970"/>
    <w:rsid w:val="00702C09"/>
    <w:rsid w:val="00704D79"/>
    <w:rsid w:val="00710CDE"/>
    <w:rsid w:val="00711DE2"/>
    <w:rsid w:val="0071419E"/>
    <w:rsid w:val="007169BD"/>
    <w:rsid w:val="00723121"/>
    <w:rsid w:val="00723463"/>
    <w:rsid w:val="0072490D"/>
    <w:rsid w:val="007443CF"/>
    <w:rsid w:val="00764A21"/>
    <w:rsid w:val="007654F4"/>
    <w:rsid w:val="00767846"/>
    <w:rsid w:val="0078410C"/>
    <w:rsid w:val="007869E3"/>
    <w:rsid w:val="00787BFC"/>
    <w:rsid w:val="00793DBD"/>
    <w:rsid w:val="007C5728"/>
    <w:rsid w:val="007D7E71"/>
    <w:rsid w:val="007E61ED"/>
    <w:rsid w:val="007E7FE6"/>
    <w:rsid w:val="007F4052"/>
    <w:rsid w:val="007F4D1C"/>
    <w:rsid w:val="00801718"/>
    <w:rsid w:val="00804010"/>
    <w:rsid w:val="00807200"/>
    <w:rsid w:val="00811AE4"/>
    <w:rsid w:val="00813DFF"/>
    <w:rsid w:val="00815CCB"/>
    <w:rsid w:val="00834133"/>
    <w:rsid w:val="00834CA5"/>
    <w:rsid w:val="008359E8"/>
    <w:rsid w:val="00837837"/>
    <w:rsid w:val="00843BD8"/>
    <w:rsid w:val="008454C4"/>
    <w:rsid w:val="008556BD"/>
    <w:rsid w:val="0089074A"/>
    <w:rsid w:val="008941BC"/>
    <w:rsid w:val="008A12C4"/>
    <w:rsid w:val="008B23B5"/>
    <w:rsid w:val="008E4D02"/>
    <w:rsid w:val="008F51D4"/>
    <w:rsid w:val="008F6E60"/>
    <w:rsid w:val="00911B7C"/>
    <w:rsid w:val="00916062"/>
    <w:rsid w:val="00920F94"/>
    <w:rsid w:val="00926849"/>
    <w:rsid w:val="0094345A"/>
    <w:rsid w:val="00947BA3"/>
    <w:rsid w:val="0095392B"/>
    <w:rsid w:val="00966345"/>
    <w:rsid w:val="00966DB8"/>
    <w:rsid w:val="0097531C"/>
    <w:rsid w:val="00987E0F"/>
    <w:rsid w:val="009C1C16"/>
    <w:rsid w:val="009D7238"/>
    <w:rsid w:val="009E7EFB"/>
    <w:rsid w:val="009F5295"/>
    <w:rsid w:val="00A03C52"/>
    <w:rsid w:val="00A045EC"/>
    <w:rsid w:val="00A061E1"/>
    <w:rsid w:val="00A066F3"/>
    <w:rsid w:val="00A10B7D"/>
    <w:rsid w:val="00A12488"/>
    <w:rsid w:val="00A13591"/>
    <w:rsid w:val="00A51685"/>
    <w:rsid w:val="00A51992"/>
    <w:rsid w:val="00A54189"/>
    <w:rsid w:val="00A57B58"/>
    <w:rsid w:val="00A603DA"/>
    <w:rsid w:val="00A62E2E"/>
    <w:rsid w:val="00A73BBE"/>
    <w:rsid w:val="00A81EEF"/>
    <w:rsid w:val="00A83419"/>
    <w:rsid w:val="00A964B1"/>
    <w:rsid w:val="00AA09A3"/>
    <w:rsid w:val="00AA7B80"/>
    <w:rsid w:val="00AB4B26"/>
    <w:rsid w:val="00AC4D5E"/>
    <w:rsid w:val="00AD704E"/>
    <w:rsid w:val="00AD7472"/>
    <w:rsid w:val="00AE4482"/>
    <w:rsid w:val="00AF16FE"/>
    <w:rsid w:val="00B1255F"/>
    <w:rsid w:val="00B12CD4"/>
    <w:rsid w:val="00B40F6D"/>
    <w:rsid w:val="00B40FF2"/>
    <w:rsid w:val="00B41C72"/>
    <w:rsid w:val="00B475C1"/>
    <w:rsid w:val="00B5411E"/>
    <w:rsid w:val="00B55FC1"/>
    <w:rsid w:val="00B56CF5"/>
    <w:rsid w:val="00B66D92"/>
    <w:rsid w:val="00B81E52"/>
    <w:rsid w:val="00B825CB"/>
    <w:rsid w:val="00B83AFB"/>
    <w:rsid w:val="00BA2CB7"/>
    <w:rsid w:val="00BB0FAD"/>
    <w:rsid w:val="00BB45AB"/>
    <w:rsid w:val="00BC021B"/>
    <w:rsid w:val="00BC3DAF"/>
    <w:rsid w:val="00BD4153"/>
    <w:rsid w:val="00BD79C8"/>
    <w:rsid w:val="00BF1F72"/>
    <w:rsid w:val="00C14408"/>
    <w:rsid w:val="00C15E52"/>
    <w:rsid w:val="00C20445"/>
    <w:rsid w:val="00C20893"/>
    <w:rsid w:val="00C263B7"/>
    <w:rsid w:val="00C30AD9"/>
    <w:rsid w:val="00C31533"/>
    <w:rsid w:val="00C32244"/>
    <w:rsid w:val="00C32751"/>
    <w:rsid w:val="00C32B11"/>
    <w:rsid w:val="00C362F7"/>
    <w:rsid w:val="00C42DD9"/>
    <w:rsid w:val="00C57565"/>
    <w:rsid w:val="00C61CEE"/>
    <w:rsid w:val="00C662D5"/>
    <w:rsid w:val="00C7061D"/>
    <w:rsid w:val="00C71F48"/>
    <w:rsid w:val="00C7411C"/>
    <w:rsid w:val="00C7460D"/>
    <w:rsid w:val="00C816ED"/>
    <w:rsid w:val="00CA41B4"/>
    <w:rsid w:val="00CB258E"/>
    <w:rsid w:val="00CB7221"/>
    <w:rsid w:val="00CD285F"/>
    <w:rsid w:val="00CD7C32"/>
    <w:rsid w:val="00D161B5"/>
    <w:rsid w:val="00D23BDB"/>
    <w:rsid w:val="00D262BB"/>
    <w:rsid w:val="00D33BC1"/>
    <w:rsid w:val="00D52F8B"/>
    <w:rsid w:val="00D65E89"/>
    <w:rsid w:val="00D67A6B"/>
    <w:rsid w:val="00D758CF"/>
    <w:rsid w:val="00D76AB6"/>
    <w:rsid w:val="00D813D8"/>
    <w:rsid w:val="00D82304"/>
    <w:rsid w:val="00D84A45"/>
    <w:rsid w:val="00D9412F"/>
    <w:rsid w:val="00DA1FA3"/>
    <w:rsid w:val="00DA30E6"/>
    <w:rsid w:val="00DA6619"/>
    <w:rsid w:val="00DB23BD"/>
    <w:rsid w:val="00DC62E8"/>
    <w:rsid w:val="00DD36E5"/>
    <w:rsid w:val="00DD6173"/>
    <w:rsid w:val="00DE05CC"/>
    <w:rsid w:val="00DE4DFD"/>
    <w:rsid w:val="00DE5C5D"/>
    <w:rsid w:val="00DF28EF"/>
    <w:rsid w:val="00DF5A86"/>
    <w:rsid w:val="00E02FCC"/>
    <w:rsid w:val="00E100DC"/>
    <w:rsid w:val="00E10FDB"/>
    <w:rsid w:val="00E11890"/>
    <w:rsid w:val="00E125A4"/>
    <w:rsid w:val="00E72867"/>
    <w:rsid w:val="00E76AD8"/>
    <w:rsid w:val="00E8558B"/>
    <w:rsid w:val="00E91EC1"/>
    <w:rsid w:val="00E96B9C"/>
    <w:rsid w:val="00EA372B"/>
    <w:rsid w:val="00EA43C7"/>
    <w:rsid w:val="00EB2008"/>
    <w:rsid w:val="00EB2954"/>
    <w:rsid w:val="00EB3D0E"/>
    <w:rsid w:val="00EB5678"/>
    <w:rsid w:val="00EB6A28"/>
    <w:rsid w:val="00EC080C"/>
    <w:rsid w:val="00EC0A0B"/>
    <w:rsid w:val="00EC1A3A"/>
    <w:rsid w:val="00ED0E23"/>
    <w:rsid w:val="00ED0E4C"/>
    <w:rsid w:val="00EE0813"/>
    <w:rsid w:val="00EE15F2"/>
    <w:rsid w:val="00EE2943"/>
    <w:rsid w:val="00EF2EA3"/>
    <w:rsid w:val="00F046AF"/>
    <w:rsid w:val="00F053E4"/>
    <w:rsid w:val="00F15D03"/>
    <w:rsid w:val="00F3592D"/>
    <w:rsid w:val="00F421C6"/>
    <w:rsid w:val="00F45749"/>
    <w:rsid w:val="00F74F72"/>
    <w:rsid w:val="00F76C7F"/>
    <w:rsid w:val="00F7722D"/>
    <w:rsid w:val="00F82470"/>
    <w:rsid w:val="00F91108"/>
    <w:rsid w:val="00FA6FDE"/>
    <w:rsid w:val="00FC6FB9"/>
    <w:rsid w:val="00FD3E42"/>
    <w:rsid w:val="00FF39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0404E05"/>
  <w14:defaultImageDpi w14:val="300"/>
  <w15:docId w15:val="{555BAD2D-1CC9-4683-82AC-8DCDA8659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96B9C"/>
    <w:pPr>
      <w:ind w:left="720"/>
      <w:jc w:val="both"/>
      <w:outlineLvl w:val="0"/>
    </w:pPr>
    <w:rPr>
      <w:rFonts w:ascii="Arial" w:hAnsi="Arial"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81E52"/>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35306E"/>
    <w:pPr>
      <w:spacing w:after="160" w:line="252" w:lineRule="auto"/>
      <w:ind w:left="720"/>
      <w:contextualSpacing/>
    </w:pPr>
    <w:rPr>
      <w:rFonts w:ascii="Calibri" w:eastAsiaTheme="minorHAnsi" w:hAnsi="Calibri" w:cs="Times New Roman"/>
      <w:sz w:val="22"/>
      <w:szCs w:val="22"/>
    </w:rPr>
  </w:style>
  <w:style w:type="paragraph" w:styleId="BodyText">
    <w:name w:val="Body Text"/>
    <w:basedOn w:val="Normal"/>
    <w:link w:val="BodyTextChar"/>
    <w:uiPriority w:val="1"/>
    <w:semiHidden/>
    <w:unhideWhenUsed/>
    <w:rsid w:val="007C5728"/>
    <w:pPr>
      <w:spacing w:before="240" w:after="80" w:line="360" w:lineRule="auto"/>
      <w:ind w:left="20"/>
    </w:pPr>
    <w:rPr>
      <w:rFonts w:ascii="Arial Unicode MS" w:eastAsiaTheme="minorHAnsi" w:hAnsi="Arial Unicode MS" w:cs="Times New Roman"/>
      <w:color w:val="4C4D4F"/>
      <w:sz w:val="20"/>
      <w:szCs w:val="20"/>
    </w:rPr>
  </w:style>
  <w:style w:type="character" w:customStyle="1" w:styleId="BodyTextChar">
    <w:name w:val="Body Text Char"/>
    <w:basedOn w:val="DefaultParagraphFont"/>
    <w:link w:val="BodyText"/>
    <w:uiPriority w:val="1"/>
    <w:semiHidden/>
    <w:rsid w:val="007C5728"/>
    <w:rPr>
      <w:rFonts w:ascii="Arial Unicode MS" w:eastAsiaTheme="minorHAnsi" w:hAnsi="Arial Unicode MS" w:cs="Times New Roman"/>
      <w:color w:val="4C4D4F"/>
      <w:sz w:val="20"/>
      <w:szCs w:val="20"/>
    </w:rPr>
  </w:style>
  <w:style w:type="character" w:styleId="Hyperlink">
    <w:name w:val="Hyperlink"/>
    <w:basedOn w:val="DefaultParagraphFont"/>
    <w:uiPriority w:val="99"/>
    <w:semiHidden/>
    <w:unhideWhenUsed/>
    <w:rsid w:val="00A061E1"/>
    <w:rPr>
      <w:color w:val="0000FF"/>
      <w:u w:val="single"/>
    </w:rPr>
  </w:style>
  <w:style w:type="paragraph" w:customStyle="1" w:styleId="Default">
    <w:name w:val="Default"/>
    <w:basedOn w:val="Normal"/>
    <w:uiPriority w:val="99"/>
    <w:semiHidden/>
    <w:rsid w:val="00326408"/>
    <w:pPr>
      <w:autoSpaceDE w:val="0"/>
      <w:autoSpaceDN w:val="0"/>
    </w:pPr>
    <w:rPr>
      <w:rFonts w:ascii="Candara" w:eastAsiaTheme="minorHAnsi" w:hAnsi="Candara" w:cs="Times New Roman"/>
      <w:color w:val="000000"/>
    </w:rPr>
  </w:style>
  <w:style w:type="paragraph" w:styleId="BalloonText">
    <w:name w:val="Balloon Text"/>
    <w:basedOn w:val="Normal"/>
    <w:link w:val="BalloonTextChar"/>
    <w:uiPriority w:val="99"/>
    <w:semiHidden/>
    <w:unhideWhenUsed/>
    <w:rsid w:val="00E8558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558B"/>
    <w:rPr>
      <w:rFonts w:ascii="Segoe UI" w:hAnsi="Segoe UI" w:cs="Segoe UI"/>
      <w:sz w:val="18"/>
      <w:szCs w:val="18"/>
    </w:rPr>
  </w:style>
  <w:style w:type="character" w:styleId="CommentReference">
    <w:name w:val="annotation reference"/>
    <w:basedOn w:val="DefaultParagraphFont"/>
    <w:uiPriority w:val="99"/>
    <w:semiHidden/>
    <w:unhideWhenUsed/>
    <w:rsid w:val="00677021"/>
    <w:rPr>
      <w:sz w:val="18"/>
      <w:szCs w:val="18"/>
    </w:rPr>
  </w:style>
  <w:style w:type="paragraph" w:styleId="CommentText">
    <w:name w:val="annotation text"/>
    <w:basedOn w:val="Normal"/>
    <w:link w:val="CommentTextChar"/>
    <w:uiPriority w:val="99"/>
    <w:semiHidden/>
    <w:unhideWhenUsed/>
    <w:rsid w:val="00677021"/>
  </w:style>
  <w:style w:type="character" w:customStyle="1" w:styleId="CommentTextChar">
    <w:name w:val="Comment Text Char"/>
    <w:basedOn w:val="DefaultParagraphFont"/>
    <w:link w:val="CommentText"/>
    <w:uiPriority w:val="99"/>
    <w:semiHidden/>
    <w:rsid w:val="00677021"/>
  </w:style>
  <w:style w:type="paragraph" w:styleId="CommentSubject">
    <w:name w:val="annotation subject"/>
    <w:basedOn w:val="CommentText"/>
    <w:next w:val="CommentText"/>
    <w:link w:val="CommentSubjectChar"/>
    <w:uiPriority w:val="99"/>
    <w:semiHidden/>
    <w:unhideWhenUsed/>
    <w:rsid w:val="00677021"/>
    <w:rPr>
      <w:b/>
      <w:bCs/>
      <w:sz w:val="20"/>
      <w:szCs w:val="20"/>
    </w:rPr>
  </w:style>
  <w:style w:type="character" w:customStyle="1" w:styleId="CommentSubjectChar">
    <w:name w:val="Comment Subject Char"/>
    <w:basedOn w:val="CommentTextChar"/>
    <w:link w:val="CommentSubject"/>
    <w:uiPriority w:val="99"/>
    <w:semiHidden/>
    <w:rsid w:val="00677021"/>
    <w:rPr>
      <w:b/>
      <w:bCs/>
      <w:sz w:val="20"/>
      <w:szCs w:val="20"/>
    </w:rPr>
  </w:style>
  <w:style w:type="character" w:styleId="Strong">
    <w:name w:val="Strong"/>
    <w:basedOn w:val="DefaultParagraphFont"/>
    <w:uiPriority w:val="22"/>
    <w:qFormat/>
    <w:rsid w:val="00711DE2"/>
    <w:rPr>
      <w:b/>
      <w:bCs/>
    </w:rPr>
  </w:style>
  <w:style w:type="paragraph" w:styleId="Header">
    <w:name w:val="header"/>
    <w:basedOn w:val="Normal"/>
    <w:link w:val="HeaderChar"/>
    <w:uiPriority w:val="99"/>
    <w:unhideWhenUsed/>
    <w:rsid w:val="005374FF"/>
    <w:pPr>
      <w:tabs>
        <w:tab w:val="center" w:pos="4680"/>
        <w:tab w:val="right" w:pos="9360"/>
      </w:tabs>
    </w:pPr>
  </w:style>
  <w:style w:type="character" w:customStyle="1" w:styleId="HeaderChar">
    <w:name w:val="Header Char"/>
    <w:basedOn w:val="DefaultParagraphFont"/>
    <w:link w:val="Header"/>
    <w:uiPriority w:val="99"/>
    <w:rsid w:val="005374FF"/>
  </w:style>
  <w:style w:type="paragraph" w:styleId="Footer">
    <w:name w:val="footer"/>
    <w:basedOn w:val="Normal"/>
    <w:link w:val="FooterChar"/>
    <w:uiPriority w:val="99"/>
    <w:unhideWhenUsed/>
    <w:rsid w:val="005374FF"/>
    <w:pPr>
      <w:tabs>
        <w:tab w:val="center" w:pos="4680"/>
        <w:tab w:val="right" w:pos="9360"/>
      </w:tabs>
    </w:pPr>
  </w:style>
  <w:style w:type="character" w:customStyle="1" w:styleId="FooterChar">
    <w:name w:val="Footer Char"/>
    <w:basedOn w:val="DefaultParagraphFont"/>
    <w:link w:val="Footer"/>
    <w:uiPriority w:val="99"/>
    <w:rsid w:val="005374FF"/>
  </w:style>
  <w:style w:type="character" w:customStyle="1" w:styleId="Heading1Char">
    <w:name w:val="Heading 1 Char"/>
    <w:basedOn w:val="DefaultParagraphFont"/>
    <w:link w:val="Heading1"/>
    <w:uiPriority w:val="9"/>
    <w:rsid w:val="00E96B9C"/>
    <w:rPr>
      <w:rFonts w:ascii="Arial" w:hAnsi="Arial" w:cs="Arial"/>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684235">
      <w:bodyDiv w:val="1"/>
      <w:marLeft w:val="0"/>
      <w:marRight w:val="0"/>
      <w:marTop w:val="0"/>
      <w:marBottom w:val="0"/>
      <w:divBdr>
        <w:top w:val="none" w:sz="0" w:space="0" w:color="auto"/>
        <w:left w:val="none" w:sz="0" w:space="0" w:color="auto"/>
        <w:bottom w:val="none" w:sz="0" w:space="0" w:color="auto"/>
        <w:right w:val="none" w:sz="0" w:space="0" w:color="auto"/>
      </w:divBdr>
      <w:divsChild>
        <w:div w:id="484246442">
          <w:marLeft w:val="0"/>
          <w:marRight w:val="0"/>
          <w:marTop w:val="150"/>
          <w:marBottom w:val="150"/>
          <w:divBdr>
            <w:top w:val="none" w:sz="0" w:space="0" w:color="auto"/>
            <w:left w:val="none" w:sz="0" w:space="0" w:color="auto"/>
            <w:bottom w:val="none" w:sz="0" w:space="0" w:color="auto"/>
            <w:right w:val="none" w:sz="0" w:space="0" w:color="auto"/>
          </w:divBdr>
        </w:div>
      </w:divsChild>
    </w:div>
    <w:div w:id="520972380">
      <w:bodyDiv w:val="1"/>
      <w:marLeft w:val="0"/>
      <w:marRight w:val="0"/>
      <w:marTop w:val="0"/>
      <w:marBottom w:val="0"/>
      <w:divBdr>
        <w:top w:val="none" w:sz="0" w:space="0" w:color="auto"/>
        <w:left w:val="none" w:sz="0" w:space="0" w:color="auto"/>
        <w:bottom w:val="none" w:sz="0" w:space="0" w:color="auto"/>
        <w:right w:val="none" w:sz="0" w:space="0" w:color="auto"/>
      </w:divBdr>
    </w:div>
    <w:div w:id="610358728">
      <w:bodyDiv w:val="1"/>
      <w:marLeft w:val="0"/>
      <w:marRight w:val="0"/>
      <w:marTop w:val="0"/>
      <w:marBottom w:val="0"/>
      <w:divBdr>
        <w:top w:val="none" w:sz="0" w:space="0" w:color="auto"/>
        <w:left w:val="none" w:sz="0" w:space="0" w:color="auto"/>
        <w:bottom w:val="none" w:sz="0" w:space="0" w:color="auto"/>
        <w:right w:val="none" w:sz="0" w:space="0" w:color="auto"/>
      </w:divBdr>
      <w:divsChild>
        <w:div w:id="992830488">
          <w:marLeft w:val="0"/>
          <w:marRight w:val="0"/>
          <w:marTop w:val="0"/>
          <w:marBottom w:val="0"/>
          <w:divBdr>
            <w:top w:val="none" w:sz="0" w:space="0" w:color="auto"/>
            <w:left w:val="none" w:sz="0" w:space="0" w:color="auto"/>
            <w:bottom w:val="none" w:sz="0" w:space="0" w:color="auto"/>
            <w:right w:val="none" w:sz="0" w:space="0" w:color="auto"/>
          </w:divBdr>
          <w:divsChild>
            <w:div w:id="684867530">
              <w:marLeft w:val="0"/>
              <w:marRight w:val="0"/>
              <w:marTop w:val="0"/>
              <w:marBottom w:val="0"/>
              <w:divBdr>
                <w:top w:val="none" w:sz="0" w:space="0" w:color="auto"/>
                <w:left w:val="none" w:sz="0" w:space="0" w:color="auto"/>
                <w:bottom w:val="none" w:sz="0" w:space="0" w:color="auto"/>
                <w:right w:val="none" w:sz="0" w:space="0" w:color="auto"/>
              </w:divBdr>
              <w:divsChild>
                <w:div w:id="149248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168043">
      <w:bodyDiv w:val="1"/>
      <w:marLeft w:val="0"/>
      <w:marRight w:val="0"/>
      <w:marTop w:val="0"/>
      <w:marBottom w:val="0"/>
      <w:divBdr>
        <w:top w:val="none" w:sz="0" w:space="0" w:color="auto"/>
        <w:left w:val="none" w:sz="0" w:space="0" w:color="auto"/>
        <w:bottom w:val="none" w:sz="0" w:space="0" w:color="auto"/>
        <w:right w:val="none" w:sz="0" w:space="0" w:color="auto"/>
      </w:divBdr>
    </w:div>
    <w:div w:id="804616055">
      <w:bodyDiv w:val="1"/>
      <w:marLeft w:val="0"/>
      <w:marRight w:val="0"/>
      <w:marTop w:val="0"/>
      <w:marBottom w:val="0"/>
      <w:divBdr>
        <w:top w:val="none" w:sz="0" w:space="0" w:color="auto"/>
        <w:left w:val="none" w:sz="0" w:space="0" w:color="auto"/>
        <w:bottom w:val="none" w:sz="0" w:space="0" w:color="auto"/>
        <w:right w:val="none" w:sz="0" w:space="0" w:color="auto"/>
      </w:divBdr>
      <w:divsChild>
        <w:div w:id="1566719468">
          <w:marLeft w:val="0"/>
          <w:marRight w:val="0"/>
          <w:marTop w:val="0"/>
          <w:marBottom w:val="0"/>
          <w:divBdr>
            <w:top w:val="none" w:sz="0" w:space="0" w:color="auto"/>
            <w:left w:val="none" w:sz="0" w:space="0" w:color="auto"/>
            <w:bottom w:val="none" w:sz="0" w:space="0" w:color="auto"/>
            <w:right w:val="none" w:sz="0" w:space="0" w:color="auto"/>
          </w:divBdr>
          <w:divsChild>
            <w:div w:id="1228299793">
              <w:marLeft w:val="0"/>
              <w:marRight w:val="0"/>
              <w:marTop w:val="0"/>
              <w:marBottom w:val="0"/>
              <w:divBdr>
                <w:top w:val="none" w:sz="0" w:space="0" w:color="auto"/>
                <w:left w:val="none" w:sz="0" w:space="0" w:color="auto"/>
                <w:bottom w:val="none" w:sz="0" w:space="0" w:color="auto"/>
                <w:right w:val="none" w:sz="0" w:space="0" w:color="auto"/>
              </w:divBdr>
              <w:divsChild>
                <w:div w:id="101831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814725">
      <w:bodyDiv w:val="1"/>
      <w:marLeft w:val="0"/>
      <w:marRight w:val="0"/>
      <w:marTop w:val="0"/>
      <w:marBottom w:val="0"/>
      <w:divBdr>
        <w:top w:val="none" w:sz="0" w:space="0" w:color="auto"/>
        <w:left w:val="none" w:sz="0" w:space="0" w:color="auto"/>
        <w:bottom w:val="none" w:sz="0" w:space="0" w:color="auto"/>
        <w:right w:val="none" w:sz="0" w:space="0" w:color="auto"/>
      </w:divBdr>
    </w:div>
    <w:div w:id="1307129065">
      <w:bodyDiv w:val="1"/>
      <w:marLeft w:val="0"/>
      <w:marRight w:val="0"/>
      <w:marTop w:val="0"/>
      <w:marBottom w:val="0"/>
      <w:divBdr>
        <w:top w:val="none" w:sz="0" w:space="0" w:color="auto"/>
        <w:left w:val="none" w:sz="0" w:space="0" w:color="auto"/>
        <w:bottom w:val="none" w:sz="0" w:space="0" w:color="auto"/>
        <w:right w:val="none" w:sz="0" w:space="0" w:color="auto"/>
      </w:divBdr>
    </w:div>
    <w:div w:id="1908413181">
      <w:bodyDiv w:val="1"/>
      <w:marLeft w:val="0"/>
      <w:marRight w:val="0"/>
      <w:marTop w:val="0"/>
      <w:marBottom w:val="0"/>
      <w:divBdr>
        <w:top w:val="none" w:sz="0" w:space="0" w:color="auto"/>
        <w:left w:val="none" w:sz="0" w:space="0" w:color="auto"/>
        <w:bottom w:val="none" w:sz="0" w:space="0" w:color="auto"/>
        <w:right w:val="none" w:sz="0" w:space="0" w:color="auto"/>
      </w:divBdr>
      <w:divsChild>
        <w:div w:id="1175464068">
          <w:marLeft w:val="0"/>
          <w:marRight w:val="0"/>
          <w:marTop w:val="0"/>
          <w:marBottom w:val="0"/>
          <w:divBdr>
            <w:top w:val="none" w:sz="0" w:space="0" w:color="auto"/>
            <w:left w:val="none" w:sz="0" w:space="0" w:color="auto"/>
            <w:bottom w:val="none" w:sz="0" w:space="0" w:color="auto"/>
            <w:right w:val="none" w:sz="0" w:space="0" w:color="auto"/>
          </w:divBdr>
          <w:divsChild>
            <w:div w:id="64767196">
              <w:marLeft w:val="0"/>
              <w:marRight w:val="0"/>
              <w:marTop w:val="0"/>
              <w:marBottom w:val="0"/>
              <w:divBdr>
                <w:top w:val="none" w:sz="0" w:space="0" w:color="auto"/>
                <w:left w:val="none" w:sz="0" w:space="0" w:color="auto"/>
                <w:bottom w:val="none" w:sz="0" w:space="0" w:color="auto"/>
                <w:right w:val="none" w:sz="0" w:space="0" w:color="auto"/>
              </w:divBdr>
              <w:divsChild>
                <w:div w:id="757677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2069626">
      <w:bodyDiv w:val="1"/>
      <w:marLeft w:val="0"/>
      <w:marRight w:val="0"/>
      <w:marTop w:val="0"/>
      <w:marBottom w:val="0"/>
      <w:divBdr>
        <w:top w:val="none" w:sz="0" w:space="0" w:color="auto"/>
        <w:left w:val="none" w:sz="0" w:space="0" w:color="auto"/>
        <w:bottom w:val="none" w:sz="0" w:space="0" w:color="auto"/>
        <w:right w:val="none" w:sz="0" w:space="0" w:color="auto"/>
      </w:divBdr>
      <w:divsChild>
        <w:div w:id="1367020935">
          <w:marLeft w:val="0"/>
          <w:marRight w:val="0"/>
          <w:marTop w:val="0"/>
          <w:marBottom w:val="0"/>
          <w:divBdr>
            <w:top w:val="none" w:sz="0" w:space="0" w:color="auto"/>
            <w:left w:val="none" w:sz="0" w:space="0" w:color="auto"/>
            <w:bottom w:val="none" w:sz="0" w:space="0" w:color="auto"/>
            <w:right w:val="none" w:sz="0" w:space="0" w:color="auto"/>
          </w:divBdr>
          <w:divsChild>
            <w:div w:id="1472672393">
              <w:marLeft w:val="0"/>
              <w:marRight w:val="0"/>
              <w:marTop w:val="0"/>
              <w:marBottom w:val="0"/>
              <w:divBdr>
                <w:top w:val="none" w:sz="0" w:space="0" w:color="auto"/>
                <w:left w:val="none" w:sz="0" w:space="0" w:color="auto"/>
                <w:bottom w:val="none" w:sz="0" w:space="0" w:color="auto"/>
                <w:right w:val="none" w:sz="0" w:space="0" w:color="auto"/>
              </w:divBdr>
              <w:divsChild>
                <w:div w:id="550460148">
                  <w:marLeft w:val="0"/>
                  <w:marRight w:val="0"/>
                  <w:marTop w:val="0"/>
                  <w:marBottom w:val="0"/>
                  <w:divBdr>
                    <w:top w:val="none" w:sz="0" w:space="0" w:color="auto"/>
                    <w:left w:val="none" w:sz="0" w:space="0" w:color="auto"/>
                    <w:bottom w:val="none" w:sz="0" w:space="0" w:color="auto"/>
                    <w:right w:val="none" w:sz="0" w:space="0" w:color="auto"/>
                  </w:divBdr>
                  <w:divsChild>
                    <w:div w:id="1904174204">
                      <w:marLeft w:val="0"/>
                      <w:marRight w:val="0"/>
                      <w:marTop w:val="0"/>
                      <w:marBottom w:val="0"/>
                      <w:divBdr>
                        <w:top w:val="none" w:sz="0" w:space="0" w:color="auto"/>
                        <w:left w:val="none" w:sz="0" w:space="0" w:color="auto"/>
                        <w:bottom w:val="none" w:sz="0" w:space="0" w:color="auto"/>
                        <w:right w:val="none" w:sz="0" w:space="0" w:color="auto"/>
                      </w:divBdr>
                      <w:divsChild>
                        <w:div w:id="606500929">
                          <w:marLeft w:val="0"/>
                          <w:marRight w:val="0"/>
                          <w:marTop w:val="0"/>
                          <w:marBottom w:val="0"/>
                          <w:divBdr>
                            <w:top w:val="none" w:sz="0" w:space="0" w:color="auto"/>
                            <w:left w:val="none" w:sz="0" w:space="0" w:color="auto"/>
                            <w:bottom w:val="none" w:sz="0" w:space="0" w:color="auto"/>
                            <w:right w:val="none" w:sz="0" w:space="0" w:color="auto"/>
                          </w:divBdr>
                          <w:divsChild>
                            <w:div w:id="51929843">
                              <w:marLeft w:val="0"/>
                              <w:marRight w:val="0"/>
                              <w:marTop w:val="0"/>
                              <w:marBottom w:val="0"/>
                              <w:divBdr>
                                <w:top w:val="none" w:sz="0" w:space="0" w:color="auto"/>
                                <w:left w:val="none" w:sz="0" w:space="0" w:color="auto"/>
                                <w:bottom w:val="none" w:sz="0" w:space="0" w:color="auto"/>
                                <w:right w:val="none" w:sz="0" w:space="0" w:color="auto"/>
                              </w:divBdr>
                              <w:divsChild>
                                <w:div w:id="1284116251">
                                  <w:marLeft w:val="0"/>
                                  <w:marRight w:val="0"/>
                                  <w:marTop w:val="0"/>
                                  <w:marBottom w:val="0"/>
                                  <w:divBdr>
                                    <w:top w:val="none" w:sz="0" w:space="0" w:color="auto"/>
                                    <w:left w:val="none" w:sz="0" w:space="0" w:color="auto"/>
                                    <w:bottom w:val="none" w:sz="0" w:space="0" w:color="auto"/>
                                    <w:right w:val="none" w:sz="0" w:space="0" w:color="auto"/>
                                  </w:divBdr>
                                  <w:divsChild>
                                    <w:div w:id="2145926557">
                                      <w:marLeft w:val="0"/>
                                      <w:marRight w:val="0"/>
                                      <w:marTop w:val="0"/>
                                      <w:marBottom w:val="0"/>
                                      <w:divBdr>
                                        <w:top w:val="none" w:sz="0" w:space="0" w:color="auto"/>
                                        <w:left w:val="none" w:sz="0" w:space="0" w:color="auto"/>
                                        <w:bottom w:val="none" w:sz="0" w:space="0" w:color="auto"/>
                                        <w:right w:val="none" w:sz="0" w:space="0" w:color="auto"/>
                                      </w:divBdr>
                                      <w:divsChild>
                                        <w:div w:id="97608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89089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Child_abuse" TargetMode="External"/><Relationship Id="rId13" Type="http://schemas.openxmlformats.org/officeDocument/2006/relationships/hyperlink" Target="https://en.wikipedia.org/wiki/Governmental_agency" TargetMode="External"/><Relationship Id="rId18" Type="http://schemas.openxmlformats.org/officeDocument/2006/relationships/hyperlink" Target="https://en.wikipedia.org/wiki/Individuals_with_Disabilities_Education_Act" TargetMode="External"/><Relationship Id="rId3" Type="http://schemas.openxmlformats.org/officeDocument/2006/relationships/styles" Target="styles.xml"/><Relationship Id="rId21" Type="http://schemas.openxmlformats.org/officeDocument/2006/relationships/hyperlink" Target="file:///C:\Users\ellen\Desktop\www.cdss.ca.gov" TargetMode="External"/><Relationship Id="rId7" Type="http://schemas.openxmlformats.org/officeDocument/2006/relationships/endnotes" Target="endnotes.xml"/><Relationship Id="rId12" Type="http://schemas.openxmlformats.org/officeDocument/2006/relationships/hyperlink" Target="http://www.cdss.ca.gov/cdssweb/entres/pdf/PUB417-CDSS_Brochure.pdf" TargetMode="External"/><Relationship Id="rId17" Type="http://schemas.openxmlformats.org/officeDocument/2006/relationships/hyperlink" Target="https://en.wikipedia.org/wiki/Rehabilitation_Act_of_1973"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n.wikipedia.org/wiki/Child_abuse" TargetMode="External"/><Relationship Id="rId20" Type="http://schemas.openxmlformats.org/officeDocument/2006/relationships/hyperlink" Target="https://en.wikipedia.org/wiki/U.S._stat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California_Health_and_Human_Services_Agency"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en.wikipedia.org/wiki/Child_protection" TargetMode="External"/><Relationship Id="rId23" Type="http://schemas.openxmlformats.org/officeDocument/2006/relationships/footer" Target="footer1.xml"/><Relationship Id="rId10" Type="http://schemas.openxmlformats.org/officeDocument/2006/relationships/hyperlink" Target="https://en.wikipedia.org/wiki/California" TargetMode="External"/><Relationship Id="rId19" Type="http://schemas.openxmlformats.org/officeDocument/2006/relationships/hyperlink" Target="https://en.wikipedia.org/wiki/House" TargetMode="External"/><Relationship Id="rId4" Type="http://schemas.openxmlformats.org/officeDocument/2006/relationships/settings" Target="settings.xml"/><Relationship Id="rId9" Type="http://schemas.openxmlformats.org/officeDocument/2006/relationships/hyperlink" Target="https://en.wikipedia.org/wiki/Public_health" TargetMode="External"/><Relationship Id="rId14" Type="http://schemas.openxmlformats.org/officeDocument/2006/relationships/hyperlink" Target="https://en.wikipedia.org/wiki/US_states" TargetMode="External"/><Relationship Id="rId22" Type="http://schemas.openxmlformats.org/officeDocument/2006/relationships/hyperlink" Target="http://leginfo.legislature.ca.gov/faces/billNavClient.xhtml?bill_id=201520160AB40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98C167-3C6D-4F11-BECD-47DB3DC030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1</Pages>
  <Words>7433</Words>
  <Characters>42372</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Frequently Used Acronyms for Child Welfare, Mental Health and Probation</vt:lpstr>
    </vt:vector>
  </TitlesOfParts>
  <Company/>
  <LinksUpToDate>false</LinksUpToDate>
  <CharactersWithSpaces>49706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Frequently Used Acronyms for Child Welfare, Mental Health and Probation</dc:title>
  <dc:subject/>
  <dc:creator>kim romero</dc:creator>
  <cp:keywords/>
  <dc:description/>
  <cp:lastModifiedBy>Willhite, Sara@dss</cp:lastModifiedBy>
  <cp:revision>9</cp:revision>
  <cp:lastPrinted>2017-12-13T23:01:00Z</cp:lastPrinted>
  <dcterms:created xsi:type="dcterms:W3CDTF">2020-04-29T00:35:00Z</dcterms:created>
  <dcterms:modified xsi:type="dcterms:W3CDTF">2020-05-25T03:35:00Z</dcterms:modified>
</cp:coreProperties>
</file>