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3C31A" w14:textId="05910913" w:rsidR="00285DCF" w:rsidRPr="00285DCF" w:rsidRDefault="006E286C" w:rsidP="006178FE">
      <w:pPr>
        <w:spacing w:after="360"/>
        <w:jc w:val="center"/>
        <w:rPr>
          <w:rFonts w:ascii="Aptos" w:hAnsi="Aptos"/>
          <w:b/>
          <w:bCs/>
          <w:sz w:val="32"/>
          <w:szCs w:val="32"/>
          <w:u w:val="single"/>
        </w:rPr>
      </w:pPr>
      <w:r w:rsidRPr="00285DCF">
        <w:rPr>
          <w:rFonts w:ascii="Aptos" w:hAnsi="Aptos"/>
          <w:b/>
          <w:bCs/>
          <w:sz w:val="32"/>
          <w:szCs w:val="32"/>
        </w:rPr>
        <w:t xml:space="preserve">Trauma Informed </w:t>
      </w:r>
      <w:r w:rsidR="00285DCF" w:rsidRPr="00285DCF">
        <w:rPr>
          <w:rFonts w:ascii="Aptos" w:hAnsi="Aptos"/>
          <w:b/>
          <w:bCs/>
          <w:sz w:val="32"/>
          <w:szCs w:val="32"/>
        </w:rPr>
        <w:t>Books</w:t>
      </w:r>
    </w:p>
    <w:p w14:paraId="6D7537B1" w14:textId="39D4AD4B" w:rsidR="003979FB" w:rsidRPr="00285DCF" w:rsidRDefault="00DE4FAA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3979FB" w:rsidRPr="00285DCF">
        <w:rPr>
          <w:rFonts w:ascii="Aptos" w:hAnsi="Aptos"/>
          <w:sz w:val="28"/>
          <w:szCs w:val="28"/>
        </w:rPr>
        <w:t xml:space="preserve">A Gift </w:t>
      </w:r>
      <w:r w:rsidR="005D3786" w:rsidRPr="00285DCF">
        <w:rPr>
          <w:rFonts w:ascii="Aptos" w:hAnsi="Aptos"/>
          <w:sz w:val="28"/>
          <w:szCs w:val="28"/>
        </w:rPr>
        <w:t>t</w:t>
      </w:r>
      <w:r w:rsidR="003979FB" w:rsidRPr="00285DCF">
        <w:rPr>
          <w:rFonts w:ascii="Aptos" w:hAnsi="Aptos"/>
          <w:sz w:val="28"/>
          <w:szCs w:val="28"/>
        </w:rPr>
        <w:t>o Myself</w:t>
      </w:r>
      <w:r w:rsidR="00992ECB" w:rsidRPr="00285DCF">
        <w:rPr>
          <w:rFonts w:ascii="Aptos" w:hAnsi="Aptos"/>
          <w:sz w:val="28"/>
          <w:szCs w:val="28"/>
        </w:rPr>
        <w:t>”</w:t>
      </w:r>
      <w:r w:rsidRPr="00285DCF">
        <w:rPr>
          <w:rFonts w:ascii="Aptos" w:hAnsi="Aptos"/>
          <w:sz w:val="28"/>
          <w:szCs w:val="28"/>
        </w:rPr>
        <w:t xml:space="preserve">, </w:t>
      </w:r>
      <w:r w:rsidR="003979FB" w:rsidRPr="00285DCF">
        <w:rPr>
          <w:rFonts w:ascii="Aptos" w:hAnsi="Aptos"/>
          <w:sz w:val="28"/>
          <w:szCs w:val="28"/>
        </w:rPr>
        <w:t xml:space="preserve">Charles L. Whitfield, M.D. </w:t>
      </w:r>
    </w:p>
    <w:p w14:paraId="59A427F4" w14:textId="5E352A45" w:rsidR="003979FB" w:rsidRPr="00285DCF" w:rsidRDefault="00DE4FAA" w:rsidP="00EA44C7">
      <w:pPr>
        <w:rPr>
          <w:rFonts w:ascii="Aptos" w:hAnsi="Aptos" w:cstheme="minorHAnsi"/>
          <w:sz w:val="28"/>
          <w:szCs w:val="28"/>
        </w:rPr>
      </w:pPr>
      <w:r w:rsidRPr="00285DCF">
        <w:rPr>
          <w:rFonts w:ascii="Aptos" w:hAnsi="Aptos" w:cstheme="minorHAnsi"/>
          <w:sz w:val="28"/>
          <w:szCs w:val="28"/>
        </w:rPr>
        <w:t>“</w:t>
      </w:r>
      <w:r w:rsidR="003979FB" w:rsidRPr="00285DCF">
        <w:rPr>
          <w:rFonts w:ascii="Aptos" w:hAnsi="Aptos" w:cstheme="minorHAnsi"/>
          <w:sz w:val="28"/>
          <w:szCs w:val="28"/>
        </w:rPr>
        <w:t>After The Tears</w:t>
      </w:r>
      <w:r w:rsidRPr="00285DCF">
        <w:rPr>
          <w:rFonts w:ascii="Aptos" w:hAnsi="Aptos" w:cstheme="minorHAnsi"/>
          <w:sz w:val="28"/>
          <w:szCs w:val="28"/>
        </w:rPr>
        <w:t xml:space="preserve">”, </w:t>
      </w:r>
      <w:r w:rsidR="003979FB" w:rsidRPr="00285DCF">
        <w:rPr>
          <w:rFonts w:ascii="Aptos" w:hAnsi="Aptos" w:cstheme="minorHAnsi"/>
          <w:sz w:val="28"/>
          <w:szCs w:val="28"/>
        </w:rPr>
        <w:t xml:space="preserve">Jane Middleton-Mass, Loyd Dennell </w:t>
      </w:r>
    </w:p>
    <w:p w14:paraId="41E573C0" w14:textId="6A2A9A53" w:rsidR="00DF160E" w:rsidRPr="00285DCF" w:rsidRDefault="00DE4FAA" w:rsidP="00EA44C7">
      <w:pPr>
        <w:rPr>
          <w:rFonts w:ascii="Aptos" w:hAnsi="Aptos" w:cstheme="minorHAnsi"/>
          <w:sz w:val="28"/>
          <w:szCs w:val="28"/>
        </w:rPr>
      </w:pPr>
      <w:r w:rsidRPr="00285DCF">
        <w:rPr>
          <w:rFonts w:ascii="Aptos" w:hAnsi="Aptos" w:cstheme="minorHAnsi"/>
          <w:sz w:val="28"/>
          <w:szCs w:val="28"/>
        </w:rPr>
        <w:t>“</w:t>
      </w:r>
      <w:r w:rsidR="00DF160E" w:rsidRPr="00285DCF">
        <w:rPr>
          <w:rFonts w:ascii="Aptos" w:hAnsi="Aptos" w:cstheme="minorHAnsi"/>
          <w:sz w:val="28"/>
          <w:szCs w:val="28"/>
        </w:rPr>
        <w:t xml:space="preserve">An Unspoken Voice, How </w:t>
      </w:r>
      <w:r w:rsidRPr="00285DCF">
        <w:rPr>
          <w:rFonts w:ascii="Aptos" w:hAnsi="Aptos" w:cstheme="minorHAnsi"/>
          <w:sz w:val="28"/>
          <w:szCs w:val="28"/>
        </w:rPr>
        <w:t>t</w:t>
      </w:r>
      <w:r w:rsidR="00DF160E" w:rsidRPr="00285DCF">
        <w:rPr>
          <w:rFonts w:ascii="Aptos" w:hAnsi="Aptos" w:cstheme="minorHAnsi"/>
          <w:sz w:val="28"/>
          <w:szCs w:val="28"/>
        </w:rPr>
        <w:t>he Body Releases Trauma and Restores Goodness</w:t>
      </w:r>
      <w:r w:rsidRPr="00285DCF">
        <w:rPr>
          <w:rFonts w:ascii="Aptos" w:hAnsi="Aptos" w:cstheme="minorHAnsi"/>
          <w:sz w:val="28"/>
          <w:szCs w:val="28"/>
        </w:rPr>
        <w:t>”</w:t>
      </w:r>
      <w:r w:rsidR="00DF160E" w:rsidRPr="00285DCF">
        <w:rPr>
          <w:rFonts w:ascii="Aptos" w:hAnsi="Aptos" w:cstheme="minorHAnsi"/>
          <w:sz w:val="28"/>
          <w:szCs w:val="28"/>
        </w:rPr>
        <w:t>, Peter A. Levine, Ph</w:t>
      </w:r>
      <w:r w:rsidR="006E286C" w:rsidRPr="00285DCF">
        <w:rPr>
          <w:rFonts w:ascii="Aptos" w:hAnsi="Aptos" w:cstheme="minorHAnsi"/>
          <w:sz w:val="28"/>
          <w:szCs w:val="28"/>
        </w:rPr>
        <w:t>.</w:t>
      </w:r>
      <w:r w:rsidR="00DF160E" w:rsidRPr="00285DCF">
        <w:rPr>
          <w:rFonts w:ascii="Aptos" w:hAnsi="Aptos" w:cstheme="minorHAnsi"/>
          <w:sz w:val="28"/>
          <w:szCs w:val="28"/>
        </w:rPr>
        <w:t>D</w:t>
      </w:r>
      <w:r w:rsidR="006E286C" w:rsidRPr="00285DCF">
        <w:rPr>
          <w:rFonts w:ascii="Aptos" w:hAnsi="Aptos" w:cstheme="minorHAnsi"/>
          <w:sz w:val="28"/>
          <w:szCs w:val="28"/>
        </w:rPr>
        <w:t>.</w:t>
      </w:r>
    </w:p>
    <w:p w14:paraId="056A8C44" w14:textId="4DAE1BA2" w:rsidR="008E138C" w:rsidRPr="00285DCF" w:rsidRDefault="00DE4FAA" w:rsidP="00EA44C7">
      <w:pPr>
        <w:rPr>
          <w:rFonts w:ascii="Aptos" w:hAnsi="Aptos" w:cstheme="minorHAnsi"/>
          <w:sz w:val="28"/>
          <w:szCs w:val="28"/>
        </w:rPr>
      </w:pPr>
      <w:r w:rsidRPr="00285DCF">
        <w:rPr>
          <w:rFonts w:ascii="Aptos" w:hAnsi="Aptos" w:cstheme="minorHAnsi"/>
          <w:sz w:val="28"/>
          <w:szCs w:val="28"/>
        </w:rPr>
        <w:t>“</w:t>
      </w:r>
      <w:r w:rsidR="008E138C" w:rsidRPr="00285DCF">
        <w:rPr>
          <w:rFonts w:ascii="Aptos" w:hAnsi="Aptos" w:cstheme="minorHAnsi"/>
          <w:sz w:val="28"/>
          <w:szCs w:val="28"/>
        </w:rPr>
        <w:t>Avoidant</w:t>
      </w:r>
      <w:r w:rsidRPr="00285DCF">
        <w:rPr>
          <w:rFonts w:ascii="Aptos" w:hAnsi="Aptos" w:cstheme="minorHAnsi"/>
          <w:sz w:val="28"/>
          <w:szCs w:val="28"/>
        </w:rPr>
        <w:t xml:space="preserve">”, </w:t>
      </w:r>
      <w:r w:rsidR="008E138C" w:rsidRPr="00285DCF">
        <w:rPr>
          <w:rFonts w:ascii="Aptos" w:hAnsi="Aptos" w:cstheme="minorHAnsi"/>
          <w:sz w:val="28"/>
          <w:szCs w:val="28"/>
        </w:rPr>
        <w:t>Jeb Kinnison</w:t>
      </w:r>
    </w:p>
    <w:p w14:paraId="59014BD0" w14:textId="479B7F00" w:rsidR="008E138C" w:rsidRPr="00285DCF" w:rsidRDefault="00DE4FAA" w:rsidP="00EA44C7">
      <w:pPr>
        <w:rPr>
          <w:rFonts w:ascii="Aptos" w:hAnsi="Aptos" w:cstheme="minorHAnsi"/>
          <w:sz w:val="28"/>
          <w:szCs w:val="28"/>
        </w:rPr>
      </w:pPr>
      <w:r w:rsidRPr="00285DCF">
        <w:rPr>
          <w:rFonts w:ascii="Aptos" w:hAnsi="Aptos" w:cstheme="minorHAnsi"/>
          <w:sz w:val="28"/>
          <w:szCs w:val="28"/>
        </w:rPr>
        <w:t>“</w:t>
      </w:r>
      <w:r w:rsidR="003979FB" w:rsidRPr="00285DCF">
        <w:rPr>
          <w:rFonts w:ascii="Aptos" w:hAnsi="Aptos" w:cstheme="minorHAnsi"/>
          <w:sz w:val="28"/>
          <w:szCs w:val="28"/>
        </w:rPr>
        <w:t>Atlas of The Heart</w:t>
      </w:r>
      <w:r w:rsidRPr="00285DCF">
        <w:rPr>
          <w:rFonts w:ascii="Aptos" w:hAnsi="Aptos" w:cstheme="minorHAnsi"/>
          <w:sz w:val="28"/>
          <w:szCs w:val="28"/>
        </w:rPr>
        <w:t xml:space="preserve">”, </w:t>
      </w:r>
      <w:r w:rsidR="003979FB" w:rsidRPr="00285DCF">
        <w:rPr>
          <w:rFonts w:ascii="Aptos" w:hAnsi="Aptos" w:cstheme="minorHAnsi"/>
          <w:sz w:val="28"/>
          <w:szCs w:val="28"/>
        </w:rPr>
        <w:t>Bren</w:t>
      </w:r>
      <w:r w:rsidRPr="00285DCF">
        <w:rPr>
          <w:rFonts w:ascii="Aptos" w:hAnsi="Aptos" w:cstheme="minorHAnsi"/>
          <w:sz w:val="28"/>
          <w:szCs w:val="28"/>
        </w:rPr>
        <w:t>é</w:t>
      </w:r>
      <w:r w:rsidR="003979FB" w:rsidRPr="00285DCF">
        <w:rPr>
          <w:rFonts w:ascii="Aptos" w:hAnsi="Aptos" w:cstheme="minorHAnsi"/>
          <w:sz w:val="28"/>
          <w:szCs w:val="28"/>
        </w:rPr>
        <w:t xml:space="preserve"> Brown</w:t>
      </w:r>
      <w:r w:rsidR="00C6283C" w:rsidRPr="00285DCF">
        <w:rPr>
          <w:rFonts w:ascii="Aptos" w:hAnsi="Aptos" w:cstheme="minorHAnsi"/>
          <w:sz w:val="28"/>
          <w:szCs w:val="28"/>
        </w:rPr>
        <w:t>, Ph.D.</w:t>
      </w:r>
    </w:p>
    <w:p w14:paraId="6CF3B9A4" w14:textId="55F50199" w:rsidR="008E138C" w:rsidRPr="00285DCF" w:rsidRDefault="00C6283C" w:rsidP="00EA44C7">
      <w:pPr>
        <w:rPr>
          <w:rFonts w:ascii="Aptos" w:hAnsi="Aptos" w:cstheme="minorHAnsi"/>
          <w:sz w:val="28"/>
          <w:szCs w:val="28"/>
        </w:rPr>
      </w:pPr>
      <w:r w:rsidRPr="00285DCF">
        <w:rPr>
          <w:rFonts w:ascii="Aptos" w:hAnsi="Aptos" w:cstheme="minorHAnsi"/>
          <w:sz w:val="28"/>
          <w:szCs w:val="28"/>
        </w:rPr>
        <w:t>“</w:t>
      </w:r>
      <w:r w:rsidR="008E138C" w:rsidRPr="00285DCF">
        <w:rPr>
          <w:rFonts w:ascii="Aptos" w:hAnsi="Aptos" w:cstheme="minorHAnsi"/>
          <w:sz w:val="28"/>
          <w:szCs w:val="28"/>
        </w:rPr>
        <w:t>Attachment Theory</w:t>
      </w:r>
      <w:r w:rsidRPr="00285DCF">
        <w:rPr>
          <w:rFonts w:ascii="Aptos" w:hAnsi="Aptos" w:cstheme="minorHAnsi"/>
          <w:sz w:val="28"/>
          <w:szCs w:val="28"/>
        </w:rPr>
        <w:t>”</w:t>
      </w:r>
      <w:r w:rsidR="008E138C" w:rsidRPr="00285DCF">
        <w:rPr>
          <w:rFonts w:ascii="Aptos" w:hAnsi="Aptos" w:cstheme="minorHAnsi"/>
          <w:sz w:val="28"/>
          <w:szCs w:val="28"/>
        </w:rPr>
        <w:t>,</w:t>
      </w:r>
      <w:r w:rsidRPr="00285DCF">
        <w:rPr>
          <w:rFonts w:ascii="Aptos" w:hAnsi="Aptos" w:cstheme="minorHAnsi"/>
          <w:sz w:val="28"/>
          <w:szCs w:val="28"/>
        </w:rPr>
        <w:t xml:space="preserve"> </w:t>
      </w:r>
      <w:r w:rsidR="008E138C" w:rsidRPr="00285DCF">
        <w:rPr>
          <w:rFonts w:ascii="Aptos" w:hAnsi="Aptos" w:cstheme="minorHAnsi"/>
          <w:sz w:val="28"/>
          <w:szCs w:val="28"/>
        </w:rPr>
        <w:t>2 Books In 1, Annie Chen, LMFT</w:t>
      </w:r>
    </w:p>
    <w:p w14:paraId="54615B05" w14:textId="1541B7DF" w:rsidR="008E138C" w:rsidRPr="00285DCF" w:rsidRDefault="00C6283C" w:rsidP="00EA44C7">
      <w:pPr>
        <w:rPr>
          <w:rFonts w:ascii="Aptos" w:hAnsi="Aptos" w:cstheme="minorHAnsi"/>
          <w:sz w:val="28"/>
          <w:szCs w:val="28"/>
        </w:rPr>
      </w:pPr>
      <w:r w:rsidRPr="00285DCF">
        <w:rPr>
          <w:rFonts w:ascii="Aptos" w:hAnsi="Aptos" w:cstheme="minorHAnsi"/>
          <w:sz w:val="28"/>
          <w:szCs w:val="28"/>
        </w:rPr>
        <w:t>“</w:t>
      </w:r>
      <w:r w:rsidR="008E138C" w:rsidRPr="00285DCF">
        <w:rPr>
          <w:rFonts w:ascii="Aptos" w:hAnsi="Aptos" w:cstheme="minorHAnsi"/>
          <w:sz w:val="28"/>
          <w:szCs w:val="28"/>
        </w:rPr>
        <w:t>Attachment Theory</w:t>
      </w:r>
      <w:r w:rsidRPr="00285DCF">
        <w:rPr>
          <w:rFonts w:ascii="Aptos" w:hAnsi="Aptos" w:cstheme="minorHAnsi"/>
          <w:sz w:val="28"/>
          <w:szCs w:val="28"/>
        </w:rPr>
        <w:t>”</w:t>
      </w:r>
      <w:r w:rsidR="008E138C" w:rsidRPr="00285DCF">
        <w:rPr>
          <w:rFonts w:ascii="Aptos" w:hAnsi="Aptos" w:cstheme="minorHAnsi"/>
          <w:sz w:val="28"/>
          <w:szCs w:val="28"/>
        </w:rPr>
        <w:t xml:space="preserve">, </w:t>
      </w:r>
      <w:r w:rsidR="001340A5" w:rsidRPr="00285DCF">
        <w:rPr>
          <w:rFonts w:ascii="Aptos" w:hAnsi="Aptos" w:cstheme="minorHAnsi"/>
          <w:sz w:val="28"/>
          <w:szCs w:val="28"/>
        </w:rPr>
        <w:t>Robert Steward</w:t>
      </w:r>
    </w:p>
    <w:p w14:paraId="18C99161" w14:textId="391DF3B4" w:rsidR="008E138C" w:rsidRPr="00285DCF" w:rsidRDefault="00C6283C" w:rsidP="00EA44C7">
      <w:pPr>
        <w:rPr>
          <w:rFonts w:ascii="Aptos" w:hAnsi="Aptos" w:cstheme="minorHAnsi"/>
          <w:sz w:val="28"/>
          <w:szCs w:val="28"/>
        </w:rPr>
      </w:pPr>
      <w:r w:rsidRPr="00285DCF">
        <w:rPr>
          <w:rFonts w:ascii="Aptos" w:hAnsi="Aptos" w:cstheme="minorHAnsi"/>
          <w:sz w:val="28"/>
          <w:szCs w:val="28"/>
        </w:rPr>
        <w:t>“</w:t>
      </w:r>
      <w:r w:rsidR="008E138C" w:rsidRPr="00285DCF">
        <w:rPr>
          <w:rFonts w:ascii="Aptos" w:hAnsi="Aptos" w:cstheme="minorHAnsi"/>
          <w:sz w:val="28"/>
          <w:szCs w:val="28"/>
        </w:rPr>
        <w:t>Attached</w:t>
      </w:r>
      <w:r w:rsidRPr="00285DCF">
        <w:rPr>
          <w:rFonts w:ascii="Aptos" w:hAnsi="Aptos" w:cstheme="minorHAnsi"/>
          <w:sz w:val="28"/>
          <w:szCs w:val="28"/>
        </w:rPr>
        <w:t xml:space="preserve">”, </w:t>
      </w:r>
      <w:r w:rsidR="008E138C" w:rsidRPr="00285DCF">
        <w:rPr>
          <w:rFonts w:ascii="Aptos" w:hAnsi="Aptos" w:cstheme="minorHAnsi"/>
          <w:sz w:val="28"/>
          <w:szCs w:val="28"/>
        </w:rPr>
        <w:t>Amir Levine, M.D</w:t>
      </w:r>
      <w:r w:rsidR="00086FE3" w:rsidRPr="00285DCF">
        <w:rPr>
          <w:rFonts w:ascii="Aptos" w:hAnsi="Aptos" w:cstheme="minorHAnsi"/>
          <w:sz w:val="28"/>
          <w:szCs w:val="28"/>
        </w:rPr>
        <w:t xml:space="preserve"> </w:t>
      </w:r>
      <w:r w:rsidR="008E138C" w:rsidRPr="00285DCF">
        <w:rPr>
          <w:rFonts w:ascii="Aptos" w:hAnsi="Aptos" w:cstheme="minorHAnsi"/>
          <w:sz w:val="28"/>
          <w:szCs w:val="28"/>
        </w:rPr>
        <w:t>&amp; Rachael Heller, M.A.</w:t>
      </w:r>
    </w:p>
    <w:p w14:paraId="14CA2B48" w14:textId="285868A0" w:rsidR="003979FB" w:rsidRPr="00285DCF" w:rsidRDefault="00C6283C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3979FB" w:rsidRPr="00285DCF">
        <w:rPr>
          <w:rFonts w:ascii="Aptos" w:hAnsi="Aptos"/>
          <w:sz w:val="28"/>
          <w:szCs w:val="28"/>
        </w:rPr>
        <w:t>Complex PTSD: From Surviving to Thriving</w:t>
      </w:r>
      <w:r w:rsidRPr="00285DCF">
        <w:rPr>
          <w:rFonts w:ascii="Aptos" w:hAnsi="Aptos"/>
          <w:sz w:val="28"/>
          <w:szCs w:val="28"/>
        </w:rPr>
        <w:t>”</w:t>
      </w:r>
      <w:r w:rsidR="003979FB" w:rsidRPr="00285DCF">
        <w:rPr>
          <w:rFonts w:ascii="Aptos" w:hAnsi="Aptos"/>
          <w:sz w:val="28"/>
          <w:szCs w:val="28"/>
        </w:rPr>
        <w:t>, Pete Walker</w:t>
      </w:r>
      <w:r w:rsidR="00B82AB6" w:rsidRPr="00285DCF">
        <w:rPr>
          <w:rFonts w:ascii="Aptos" w:hAnsi="Aptos"/>
          <w:sz w:val="28"/>
          <w:szCs w:val="28"/>
        </w:rPr>
        <w:t>, MFT</w:t>
      </w:r>
    </w:p>
    <w:p w14:paraId="4FCBCD00" w14:textId="2BA1DF59" w:rsidR="003979FB" w:rsidRPr="00285DCF" w:rsidRDefault="00C6283C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3979FB" w:rsidRPr="00285DCF">
        <w:rPr>
          <w:rFonts w:ascii="Aptos" w:hAnsi="Aptos"/>
          <w:sz w:val="28"/>
          <w:szCs w:val="28"/>
        </w:rPr>
        <w:t>Childhood Disrupted: How Your Biography Becomes Your Biology and How You Can Heal</w:t>
      </w:r>
      <w:r w:rsidRPr="00285DCF">
        <w:rPr>
          <w:rFonts w:ascii="Aptos" w:hAnsi="Aptos"/>
          <w:sz w:val="28"/>
          <w:szCs w:val="28"/>
        </w:rPr>
        <w:t>”,</w:t>
      </w:r>
      <w:r w:rsidR="003979FB" w:rsidRPr="00285DCF">
        <w:rPr>
          <w:rFonts w:ascii="Aptos" w:hAnsi="Aptos"/>
          <w:sz w:val="28"/>
          <w:szCs w:val="28"/>
        </w:rPr>
        <w:t xml:space="preserve"> Donna Jackson Nakazawa</w:t>
      </w:r>
    </w:p>
    <w:p w14:paraId="58844BDF" w14:textId="3824DDB0" w:rsidR="003979FB" w:rsidRPr="00285DCF" w:rsidRDefault="00C6283C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3979FB" w:rsidRPr="00285DCF">
        <w:rPr>
          <w:rFonts w:ascii="Aptos" w:hAnsi="Aptos"/>
          <w:sz w:val="28"/>
          <w:szCs w:val="28"/>
        </w:rPr>
        <w:t>Coping With Trauma Related Dissociation</w:t>
      </w:r>
      <w:r w:rsidRPr="00285DCF">
        <w:rPr>
          <w:rFonts w:ascii="Aptos" w:hAnsi="Aptos"/>
          <w:sz w:val="28"/>
          <w:szCs w:val="28"/>
        </w:rPr>
        <w:t>”</w:t>
      </w:r>
      <w:r w:rsidR="003979FB" w:rsidRPr="00285DCF">
        <w:rPr>
          <w:rFonts w:ascii="Aptos" w:hAnsi="Aptos"/>
          <w:sz w:val="28"/>
          <w:szCs w:val="28"/>
        </w:rPr>
        <w:t>, Suzette Boon, Kathy Steele &amp; Onno Vander Hart</w:t>
      </w:r>
    </w:p>
    <w:p w14:paraId="75661715" w14:textId="46B67080" w:rsidR="00192106" w:rsidRPr="00285DCF" w:rsidRDefault="00C6283C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192106" w:rsidRPr="00285DCF">
        <w:rPr>
          <w:rFonts w:ascii="Aptos" w:hAnsi="Aptos"/>
          <w:sz w:val="28"/>
          <w:szCs w:val="28"/>
        </w:rPr>
        <w:t>Daring Greatly</w:t>
      </w:r>
      <w:r w:rsidRPr="00285DCF">
        <w:rPr>
          <w:rFonts w:ascii="Aptos" w:hAnsi="Aptos"/>
          <w:sz w:val="28"/>
          <w:szCs w:val="28"/>
        </w:rPr>
        <w:t>”,</w:t>
      </w:r>
      <w:r w:rsidR="00192106" w:rsidRPr="00285DCF">
        <w:rPr>
          <w:rFonts w:ascii="Aptos" w:hAnsi="Aptos"/>
          <w:sz w:val="28"/>
          <w:szCs w:val="28"/>
        </w:rPr>
        <w:t xml:space="preserve"> Bren</w:t>
      </w:r>
      <w:r w:rsidRPr="00285DCF">
        <w:rPr>
          <w:rFonts w:ascii="Aptos" w:hAnsi="Aptos"/>
          <w:sz w:val="28"/>
          <w:szCs w:val="28"/>
        </w:rPr>
        <w:t>é</w:t>
      </w:r>
      <w:r w:rsidR="00192106" w:rsidRPr="00285DCF">
        <w:rPr>
          <w:rFonts w:ascii="Aptos" w:hAnsi="Aptos"/>
          <w:sz w:val="28"/>
          <w:szCs w:val="28"/>
        </w:rPr>
        <w:t xml:space="preserve"> Brown, Ph.D</w:t>
      </w:r>
      <w:r w:rsidRPr="00285DCF">
        <w:rPr>
          <w:rFonts w:ascii="Aptos" w:hAnsi="Aptos"/>
          <w:sz w:val="28"/>
          <w:szCs w:val="28"/>
        </w:rPr>
        <w:t>.</w:t>
      </w:r>
    </w:p>
    <w:p w14:paraId="30A9992D" w14:textId="1DEF7147" w:rsidR="00192106" w:rsidRPr="00285DCF" w:rsidRDefault="00C6283C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192106" w:rsidRPr="00285DCF">
        <w:rPr>
          <w:rFonts w:ascii="Aptos" w:hAnsi="Aptos"/>
          <w:sz w:val="28"/>
          <w:szCs w:val="28"/>
        </w:rPr>
        <w:t>Dissociation Made Simple</w:t>
      </w:r>
      <w:r w:rsidRPr="00285DCF">
        <w:rPr>
          <w:rFonts w:ascii="Aptos" w:hAnsi="Aptos"/>
          <w:sz w:val="28"/>
          <w:szCs w:val="28"/>
        </w:rPr>
        <w:t>”</w:t>
      </w:r>
      <w:r w:rsidR="00192106" w:rsidRPr="00285DCF">
        <w:rPr>
          <w:rFonts w:ascii="Aptos" w:hAnsi="Aptos"/>
          <w:sz w:val="28"/>
          <w:szCs w:val="28"/>
        </w:rPr>
        <w:t>, Jamie Marich, Ph</w:t>
      </w:r>
      <w:r w:rsidRPr="00285DCF">
        <w:rPr>
          <w:rFonts w:ascii="Aptos" w:hAnsi="Aptos"/>
          <w:sz w:val="28"/>
          <w:szCs w:val="28"/>
        </w:rPr>
        <w:t>.</w:t>
      </w:r>
      <w:r w:rsidR="00192106" w:rsidRPr="00285DCF">
        <w:rPr>
          <w:rFonts w:ascii="Aptos" w:hAnsi="Aptos"/>
          <w:sz w:val="28"/>
          <w:szCs w:val="28"/>
        </w:rPr>
        <w:t>D.</w:t>
      </w:r>
    </w:p>
    <w:p w14:paraId="74E8B009" w14:textId="75564A20" w:rsidR="00086FE3" w:rsidRPr="00285DCF" w:rsidRDefault="00C6283C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086FE3" w:rsidRPr="00285DCF">
        <w:rPr>
          <w:rFonts w:ascii="Aptos" w:hAnsi="Aptos"/>
          <w:sz w:val="28"/>
          <w:szCs w:val="28"/>
        </w:rPr>
        <w:t>Disorganized Attachment Style, Work Book</w:t>
      </w:r>
      <w:r w:rsidRPr="00285DCF">
        <w:rPr>
          <w:rFonts w:ascii="Aptos" w:hAnsi="Aptos"/>
          <w:sz w:val="28"/>
          <w:szCs w:val="28"/>
        </w:rPr>
        <w:t>”</w:t>
      </w:r>
      <w:r w:rsidR="00086FE3" w:rsidRPr="00285DCF">
        <w:rPr>
          <w:rFonts w:ascii="Aptos" w:hAnsi="Aptos"/>
          <w:sz w:val="28"/>
          <w:szCs w:val="28"/>
        </w:rPr>
        <w:t>, The Attachment Project</w:t>
      </w:r>
    </w:p>
    <w:p w14:paraId="30161747" w14:textId="34F942A6" w:rsidR="00086FE3" w:rsidRPr="00285DCF" w:rsidRDefault="00C6283C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086FE3" w:rsidRPr="00285DCF">
        <w:rPr>
          <w:rFonts w:ascii="Aptos" w:hAnsi="Aptos"/>
          <w:sz w:val="28"/>
          <w:szCs w:val="28"/>
        </w:rPr>
        <w:t>Fearful Avoidant Attachment</w:t>
      </w:r>
      <w:r w:rsidRPr="00285DCF">
        <w:rPr>
          <w:rFonts w:ascii="Aptos" w:hAnsi="Aptos"/>
          <w:sz w:val="28"/>
          <w:szCs w:val="28"/>
        </w:rPr>
        <w:t xml:space="preserve">”, </w:t>
      </w:r>
      <w:r w:rsidR="00086FE3" w:rsidRPr="00285DCF">
        <w:rPr>
          <w:rFonts w:ascii="Aptos" w:hAnsi="Aptos"/>
          <w:sz w:val="28"/>
          <w:szCs w:val="28"/>
        </w:rPr>
        <w:t>Lydia M. Brown</w:t>
      </w:r>
    </w:p>
    <w:p w14:paraId="665F7FCD" w14:textId="290E1252" w:rsidR="003979FB" w:rsidRPr="00285DCF" w:rsidRDefault="00C6283C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3979FB" w:rsidRPr="00285DCF">
        <w:rPr>
          <w:rFonts w:ascii="Aptos" w:hAnsi="Aptos"/>
          <w:sz w:val="28"/>
          <w:szCs w:val="28"/>
        </w:rPr>
        <w:t>Healing the Child Within</w:t>
      </w:r>
      <w:r w:rsidRPr="00285DCF">
        <w:rPr>
          <w:rFonts w:ascii="Aptos" w:hAnsi="Aptos"/>
          <w:sz w:val="28"/>
          <w:szCs w:val="28"/>
        </w:rPr>
        <w:t>”,</w:t>
      </w:r>
      <w:r w:rsidR="003979FB" w:rsidRPr="00285DCF">
        <w:rPr>
          <w:rFonts w:ascii="Aptos" w:hAnsi="Aptos"/>
          <w:sz w:val="28"/>
          <w:szCs w:val="28"/>
        </w:rPr>
        <w:t xml:space="preserve"> Charles L. Whitfield, M.D. </w:t>
      </w:r>
    </w:p>
    <w:p w14:paraId="3E3BBCE3" w14:textId="28DFFAAD" w:rsidR="003979FB" w:rsidRPr="00285DCF" w:rsidRDefault="00C6283C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3979FB" w:rsidRPr="00285DCF">
        <w:rPr>
          <w:rFonts w:ascii="Aptos" w:hAnsi="Aptos"/>
          <w:sz w:val="28"/>
          <w:szCs w:val="28"/>
        </w:rPr>
        <w:t>Healing Your Attachment Wounds</w:t>
      </w:r>
      <w:r w:rsidRPr="00285DCF">
        <w:rPr>
          <w:rFonts w:ascii="Aptos" w:hAnsi="Aptos"/>
          <w:sz w:val="28"/>
          <w:szCs w:val="28"/>
        </w:rPr>
        <w:t>”</w:t>
      </w:r>
      <w:r w:rsidR="003979FB" w:rsidRPr="00285DCF">
        <w:rPr>
          <w:rFonts w:ascii="Aptos" w:hAnsi="Aptos"/>
          <w:sz w:val="28"/>
          <w:szCs w:val="28"/>
        </w:rPr>
        <w:t>, Diane Poole Heller, Ph.D</w:t>
      </w:r>
      <w:r w:rsidRPr="00285DCF">
        <w:rPr>
          <w:rFonts w:ascii="Aptos" w:hAnsi="Aptos"/>
          <w:sz w:val="28"/>
          <w:szCs w:val="28"/>
        </w:rPr>
        <w:t>.</w:t>
      </w:r>
    </w:p>
    <w:p w14:paraId="7B7494C0" w14:textId="53011A9D" w:rsidR="002F2223" w:rsidRPr="00285DCF" w:rsidRDefault="00C6283C" w:rsidP="00EA44C7">
      <w:pPr>
        <w:rPr>
          <w:rFonts w:ascii="Aptos" w:hAnsi="Aptos" w:cstheme="minorHAnsi"/>
          <w:sz w:val="28"/>
          <w:szCs w:val="28"/>
        </w:rPr>
      </w:pPr>
      <w:r w:rsidRPr="00285DCF">
        <w:rPr>
          <w:rFonts w:ascii="Aptos" w:hAnsi="Aptos" w:cstheme="minorHAnsi"/>
          <w:sz w:val="28"/>
          <w:szCs w:val="28"/>
        </w:rPr>
        <w:t>“</w:t>
      </w:r>
      <w:r w:rsidR="002F2223" w:rsidRPr="00285DCF">
        <w:rPr>
          <w:rFonts w:ascii="Aptos" w:hAnsi="Aptos" w:cstheme="minorHAnsi"/>
          <w:sz w:val="28"/>
          <w:szCs w:val="28"/>
        </w:rPr>
        <w:t>Healing The Shame That Binds</w:t>
      </w:r>
      <w:r w:rsidRPr="00285DCF">
        <w:rPr>
          <w:rFonts w:ascii="Aptos" w:hAnsi="Aptos" w:cstheme="minorHAnsi"/>
          <w:sz w:val="28"/>
          <w:szCs w:val="28"/>
        </w:rPr>
        <w:t>”,</w:t>
      </w:r>
      <w:r w:rsidR="002F2223" w:rsidRPr="00285DCF">
        <w:rPr>
          <w:rFonts w:ascii="Aptos" w:hAnsi="Aptos" w:cstheme="minorHAnsi"/>
          <w:sz w:val="28"/>
          <w:szCs w:val="28"/>
        </w:rPr>
        <w:t xml:space="preserve"> John Bradshaw </w:t>
      </w:r>
    </w:p>
    <w:p w14:paraId="180CBD02" w14:textId="6B94112A" w:rsidR="00EA44C7" w:rsidRPr="00285DCF" w:rsidRDefault="00C6283C" w:rsidP="00EA44C7">
      <w:pPr>
        <w:rPr>
          <w:rFonts w:ascii="Aptos" w:hAnsi="Aptos" w:cstheme="minorHAnsi"/>
          <w:sz w:val="28"/>
          <w:szCs w:val="28"/>
        </w:rPr>
      </w:pPr>
      <w:r w:rsidRPr="00285DCF">
        <w:rPr>
          <w:rFonts w:ascii="Aptos" w:hAnsi="Aptos" w:cstheme="minorHAnsi"/>
          <w:sz w:val="28"/>
          <w:szCs w:val="28"/>
        </w:rPr>
        <w:t>“</w:t>
      </w:r>
      <w:r w:rsidR="008B17ED" w:rsidRPr="00285DCF">
        <w:rPr>
          <w:rFonts w:ascii="Aptos" w:hAnsi="Aptos" w:cstheme="minorHAnsi"/>
          <w:sz w:val="28"/>
          <w:szCs w:val="28"/>
        </w:rPr>
        <w:t>Healing The Fragmented Selves</w:t>
      </w:r>
      <w:r w:rsidRPr="00285DCF">
        <w:rPr>
          <w:rFonts w:ascii="Aptos" w:hAnsi="Aptos" w:cstheme="minorHAnsi"/>
          <w:sz w:val="28"/>
          <w:szCs w:val="28"/>
        </w:rPr>
        <w:t xml:space="preserve">”, </w:t>
      </w:r>
      <w:r w:rsidR="008B17ED" w:rsidRPr="00285DCF">
        <w:rPr>
          <w:rFonts w:ascii="Aptos" w:hAnsi="Aptos" w:cstheme="minorHAnsi"/>
          <w:sz w:val="28"/>
          <w:szCs w:val="28"/>
        </w:rPr>
        <w:t>Janina Fisher</w:t>
      </w:r>
    </w:p>
    <w:p w14:paraId="0AEA96B8" w14:textId="53E7A2E2" w:rsidR="008B17ED" w:rsidRPr="00285DCF" w:rsidRDefault="00C6283C" w:rsidP="00EA44C7">
      <w:pPr>
        <w:rPr>
          <w:rFonts w:ascii="Aptos" w:hAnsi="Aptos" w:cstheme="minorHAnsi"/>
          <w:sz w:val="28"/>
          <w:szCs w:val="28"/>
        </w:rPr>
      </w:pPr>
      <w:r w:rsidRPr="00285DCF">
        <w:rPr>
          <w:rFonts w:ascii="Aptos" w:hAnsi="Aptos" w:cstheme="minorHAnsi"/>
          <w:sz w:val="28"/>
          <w:szCs w:val="28"/>
        </w:rPr>
        <w:t>“</w:t>
      </w:r>
      <w:r w:rsidR="008B17ED" w:rsidRPr="00285DCF">
        <w:rPr>
          <w:rFonts w:ascii="Aptos" w:hAnsi="Aptos" w:cstheme="minorHAnsi"/>
          <w:sz w:val="28"/>
          <w:szCs w:val="28"/>
        </w:rPr>
        <w:t>Healing Developmental Trauma</w:t>
      </w:r>
      <w:r w:rsidRPr="00285DCF">
        <w:rPr>
          <w:rFonts w:ascii="Aptos" w:hAnsi="Aptos" w:cstheme="minorHAnsi"/>
          <w:sz w:val="28"/>
          <w:szCs w:val="28"/>
        </w:rPr>
        <w:t>”,</w:t>
      </w:r>
      <w:r w:rsidR="008B17ED" w:rsidRPr="00285DCF">
        <w:rPr>
          <w:rFonts w:ascii="Aptos" w:hAnsi="Aptos" w:cstheme="minorHAnsi"/>
          <w:sz w:val="28"/>
          <w:szCs w:val="28"/>
        </w:rPr>
        <w:t xml:space="preserve"> Laurence Heller, Ph.D</w:t>
      </w:r>
      <w:r w:rsidRPr="00285DCF">
        <w:rPr>
          <w:rFonts w:ascii="Aptos" w:hAnsi="Aptos" w:cstheme="minorHAnsi"/>
          <w:sz w:val="28"/>
          <w:szCs w:val="28"/>
        </w:rPr>
        <w:t>.</w:t>
      </w:r>
      <w:r w:rsidR="008B17ED" w:rsidRPr="00285DCF">
        <w:rPr>
          <w:rFonts w:ascii="Aptos" w:hAnsi="Aptos" w:cstheme="minorHAnsi"/>
          <w:sz w:val="28"/>
          <w:szCs w:val="28"/>
        </w:rPr>
        <w:t xml:space="preserve"> &amp; Aline Lapierre, Psy</w:t>
      </w:r>
      <w:r w:rsidR="005E5AA7" w:rsidRPr="00285DCF">
        <w:rPr>
          <w:rFonts w:ascii="Aptos" w:hAnsi="Aptos" w:cstheme="minorHAnsi"/>
          <w:sz w:val="28"/>
          <w:szCs w:val="28"/>
        </w:rPr>
        <w:t>.</w:t>
      </w:r>
      <w:r w:rsidR="008B17ED" w:rsidRPr="00285DCF">
        <w:rPr>
          <w:rFonts w:ascii="Aptos" w:hAnsi="Aptos" w:cstheme="minorHAnsi"/>
          <w:sz w:val="28"/>
          <w:szCs w:val="28"/>
        </w:rPr>
        <w:t>D</w:t>
      </w:r>
      <w:r w:rsidR="005E5AA7" w:rsidRPr="00285DCF">
        <w:rPr>
          <w:rFonts w:ascii="Aptos" w:hAnsi="Aptos" w:cstheme="minorHAnsi"/>
          <w:sz w:val="28"/>
          <w:szCs w:val="28"/>
        </w:rPr>
        <w:t>.</w:t>
      </w:r>
    </w:p>
    <w:p w14:paraId="04451D44" w14:textId="12781380" w:rsidR="003979FB" w:rsidRPr="00285DCF" w:rsidRDefault="00C6283C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lastRenderedPageBreak/>
        <w:t>“</w:t>
      </w:r>
      <w:r w:rsidR="003979FB" w:rsidRPr="00285DCF">
        <w:rPr>
          <w:rFonts w:ascii="Aptos" w:hAnsi="Aptos"/>
          <w:sz w:val="28"/>
          <w:szCs w:val="28"/>
        </w:rPr>
        <w:t>In An Unspoken Voice</w:t>
      </w:r>
      <w:r w:rsidRPr="00285DCF">
        <w:rPr>
          <w:rFonts w:ascii="Aptos" w:hAnsi="Aptos"/>
          <w:sz w:val="28"/>
          <w:szCs w:val="28"/>
        </w:rPr>
        <w:t xml:space="preserve">”, </w:t>
      </w:r>
      <w:r w:rsidR="003979FB" w:rsidRPr="00285DCF">
        <w:rPr>
          <w:rFonts w:ascii="Aptos" w:hAnsi="Aptos"/>
          <w:sz w:val="28"/>
          <w:szCs w:val="28"/>
        </w:rPr>
        <w:t>Peter A Levine, Ph.D</w:t>
      </w:r>
      <w:r w:rsidRPr="00285DCF">
        <w:rPr>
          <w:rFonts w:ascii="Aptos" w:hAnsi="Aptos"/>
          <w:sz w:val="28"/>
          <w:szCs w:val="28"/>
        </w:rPr>
        <w:t>.</w:t>
      </w:r>
    </w:p>
    <w:p w14:paraId="1CCD4E3C" w14:textId="11AB8E93" w:rsidR="00F0541D" w:rsidRPr="00285DCF" w:rsidRDefault="00C6283C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3979FB" w:rsidRPr="00285DCF">
        <w:rPr>
          <w:rFonts w:ascii="Aptos" w:hAnsi="Aptos"/>
          <w:sz w:val="28"/>
          <w:szCs w:val="28"/>
        </w:rPr>
        <w:t>Loving Someone with PTSD (Trauma)</w:t>
      </w:r>
      <w:r w:rsidRPr="00285DCF">
        <w:rPr>
          <w:rFonts w:ascii="Aptos" w:hAnsi="Aptos"/>
          <w:sz w:val="28"/>
          <w:szCs w:val="28"/>
        </w:rPr>
        <w:t>”,</w:t>
      </w:r>
      <w:r w:rsidR="003979FB" w:rsidRPr="00285DCF">
        <w:rPr>
          <w:rFonts w:ascii="Aptos" w:hAnsi="Aptos"/>
          <w:sz w:val="28"/>
          <w:szCs w:val="28"/>
        </w:rPr>
        <w:t xml:space="preserve"> Aphrodite T. Matsakis, Ph.</w:t>
      </w:r>
      <w:r w:rsidR="00D059F1" w:rsidRPr="00285DCF">
        <w:rPr>
          <w:rFonts w:ascii="Aptos" w:hAnsi="Aptos"/>
          <w:sz w:val="28"/>
          <w:szCs w:val="28"/>
        </w:rPr>
        <w:t>D.</w:t>
      </w:r>
    </w:p>
    <w:p w14:paraId="48F46A59" w14:textId="2A7D4C33" w:rsidR="003979FB" w:rsidRPr="00285DCF" w:rsidRDefault="00D059F1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3979FB" w:rsidRPr="00285DCF">
        <w:rPr>
          <w:rFonts w:ascii="Aptos" w:hAnsi="Aptos"/>
          <w:sz w:val="28"/>
          <w:szCs w:val="28"/>
        </w:rPr>
        <w:t xml:space="preserve">My Recovery – A Personal Plan </w:t>
      </w:r>
      <w:r w:rsidR="001E1FEC" w:rsidRPr="00285DCF">
        <w:rPr>
          <w:rFonts w:ascii="Aptos" w:hAnsi="Aptos"/>
          <w:sz w:val="28"/>
          <w:szCs w:val="28"/>
        </w:rPr>
        <w:t>f</w:t>
      </w:r>
      <w:r w:rsidR="003979FB" w:rsidRPr="00285DCF">
        <w:rPr>
          <w:rFonts w:ascii="Aptos" w:hAnsi="Aptos"/>
          <w:sz w:val="28"/>
          <w:szCs w:val="28"/>
        </w:rPr>
        <w:t>or Healing</w:t>
      </w:r>
      <w:r w:rsidRPr="00285DCF">
        <w:rPr>
          <w:rFonts w:ascii="Aptos" w:hAnsi="Aptos"/>
          <w:sz w:val="28"/>
          <w:szCs w:val="28"/>
        </w:rPr>
        <w:t xml:space="preserve">”, </w:t>
      </w:r>
      <w:r w:rsidR="003979FB" w:rsidRPr="00285DCF">
        <w:rPr>
          <w:rFonts w:ascii="Aptos" w:hAnsi="Aptos"/>
          <w:sz w:val="28"/>
          <w:szCs w:val="28"/>
        </w:rPr>
        <w:t xml:space="preserve">Charles L. Whitfield, M.D. </w:t>
      </w:r>
    </w:p>
    <w:p w14:paraId="48AEB03C" w14:textId="1CF0DD81" w:rsidR="00F74AC3" w:rsidRPr="00285DCF" w:rsidRDefault="00D059F1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F74AC3" w:rsidRPr="00285DCF">
        <w:rPr>
          <w:rFonts w:ascii="Aptos" w:hAnsi="Aptos"/>
          <w:sz w:val="28"/>
          <w:szCs w:val="28"/>
        </w:rPr>
        <w:t>No Bad Parts</w:t>
      </w:r>
      <w:r w:rsidRPr="00285DCF">
        <w:rPr>
          <w:rFonts w:ascii="Aptos" w:hAnsi="Aptos"/>
          <w:sz w:val="28"/>
          <w:szCs w:val="28"/>
        </w:rPr>
        <w:t xml:space="preserve">”, </w:t>
      </w:r>
      <w:r w:rsidR="00F74AC3" w:rsidRPr="00285DCF">
        <w:rPr>
          <w:rFonts w:ascii="Aptos" w:hAnsi="Aptos"/>
          <w:sz w:val="28"/>
          <w:szCs w:val="28"/>
        </w:rPr>
        <w:t>Richard C. Schwartz, Ph.D</w:t>
      </w:r>
      <w:r w:rsidRPr="00285DCF">
        <w:rPr>
          <w:rFonts w:ascii="Aptos" w:hAnsi="Aptos"/>
          <w:sz w:val="28"/>
          <w:szCs w:val="28"/>
        </w:rPr>
        <w:t>.</w:t>
      </w:r>
    </w:p>
    <w:p w14:paraId="3AA1A879" w14:textId="59512C4F" w:rsidR="003979FB" w:rsidRPr="00285DCF" w:rsidRDefault="00D059F1" w:rsidP="00EA44C7">
      <w:pPr>
        <w:rPr>
          <w:rFonts w:ascii="Aptos" w:hAnsi="Aptos" w:cstheme="minorHAnsi"/>
          <w:sz w:val="28"/>
          <w:szCs w:val="28"/>
        </w:rPr>
      </w:pPr>
      <w:r w:rsidRPr="00285DCF">
        <w:rPr>
          <w:rFonts w:ascii="Aptos" w:hAnsi="Aptos" w:cstheme="minorHAnsi"/>
          <w:sz w:val="28"/>
          <w:szCs w:val="28"/>
        </w:rPr>
        <w:t>“</w:t>
      </w:r>
      <w:r w:rsidR="003979FB" w:rsidRPr="00285DCF">
        <w:rPr>
          <w:rFonts w:ascii="Aptos" w:hAnsi="Aptos" w:cstheme="minorHAnsi"/>
          <w:sz w:val="28"/>
          <w:szCs w:val="28"/>
        </w:rPr>
        <w:t>Parenting Children of Trauma</w:t>
      </w:r>
      <w:r w:rsidRPr="00285DCF">
        <w:rPr>
          <w:rFonts w:ascii="Aptos" w:hAnsi="Aptos" w:cstheme="minorHAnsi"/>
          <w:sz w:val="28"/>
          <w:szCs w:val="28"/>
        </w:rPr>
        <w:t xml:space="preserve">: </w:t>
      </w:r>
      <w:r w:rsidR="003979FB" w:rsidRPr="00285DCF">
        <w:rPr>
          <w:rFonts w:ascii="Aptos" w:hAnsi="Aptos" w:cstheme="minorHAnsi"/>
          <w:sz w:val="28"/>
          <w:szCs w:val="28"/>
        </w:rPr>
        <w:t>The Foster-Adoption Guide to Understanding Attachment Disorder)</w:t>
      </w:r>
      <w:r w:rsidRPr="00285DCF">
        <w:rPr>
          <w:rFonts w:ascii="Aptos" w:hAnsi="Aptos" w:cstheme="minorHAnsi"/>
          <w:sz w:val="28"/>
          <w:szCs w:val="28"/>
        </w:rPr>
        <w:t>”,</w:t>
      </w:r>
      <w:r w:rsidR="003979FB" w:rsidRPr="00285DCF">
        <w:rPr>
          <w:rFonts w:ascii="Aptos" w:hAnsi="Aptos" w:cstheme="minorHAnsi"/>
          <w:sz w:val="28"/>
          <w:szCs w:val="28"/>
        </w:rPr>
        <w:t xml:space="preserve"> Marcy Pusey</w:t>
      </w:r>
    </w:p>
    <w:p w14:paraId="41C8A1CF" w14:textId="636CA05E" w:rsidR="003979FB" w:rsidRPr="00285DCF" w:rsidRDefault="00D059F1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3979FB" w:rsidRPr="00285DCF">
        <w:rPr>
          <w:rFonts w:ascii="Aptos" w:hAnsi="Aptos"/>
          <w:sz w:val="28"/>
          <w:szCs w:val="28"/>
        </w:rPr>
        <w:t>Reclaiming Hope: Overcoming the Challenges of Parenting Foster and Adopted Children for adults</w:t>
      </w:r>
      <w:r w:rsidRPr="00285DCF">
        <w:rPr>
          <w:rFonts w:ascii="Aptos" w:hAnsi="Aptos"/>
          <w:sz w:val="28"/>
          <w:szCs w:val="28"/>
        </w:rPr>
        <w:t>”</w:t>
      </w:r>
      <w:r w:rsidR="005D3786" w:rsidRPr="00285DCF">
        <w:rPr>
          <w:rFonts w:ascii="Aptos" w:hAnsi="Aptos"/>
          <w:sz w:val="28"/>
          <w:szCs w:val="28"/>
        </w:rPr>
        <w:t>,</w:t>
      </w:r>
      <w:r w:rsidR="003979FB" w:rsidRPr="00285DCF">
        <w:rPr>
          <w:rFonts w:ascii="Aptos" w:hAnsi="Aptos"/>
          <w:sz w:val="28"/>
          <w:szCs w:val="28"/>
        </w:rPr>
        <w:t xml:space="preserve"> Marcy Pusey</w:t>
      </w:r>
    </w:p>
    <w:p w14:paraId="714302E2" w14:textId="34E15A24" w:rsidR="003979FB" w:rsidRPr="00285DCF" w:rsidRDefault="00D059F1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3979FB" w:rsidRPr="00285DCF">
        <w:rPr>
          <w:rFonts w:ascii="Aptos" w:hAnsi="Aptos"/>
          <w:sz w:val="28"/>
          <w:szCs w:val="28"/>
        </w:rPr>
        <w:t>Recovery of Your Inner Child</w:t>
      </w:r>
      <w:r w:rsidRPr="00285DCF">
        <w:rPr>
          <w:rFonts w:ascii="Aptos" w:hAnsi="Aptos"/>
          <w:sz w:val="28"/>
          <w:szCs w:val="28"/>
        </w:rPr>
        <w:t xml:space="preserve">”, </w:t>
      </w:r>
      <w:r w:rsidR="003979FB" w:rsidRPr="00285DCF">
        <w:rPr>
          <w:rFonts w:ascii="Aptos" w:hAnsi="Aptos"/>
          <w:sz w:val="28"/>
          <w:szCs w:val="28"/>
        </w:rPr>
        <w:t>Lucia Capacchione, Ph.D</w:t>
      </w:r>
      <w:r w:rsidRPr="00285DCF">
        <w:rPr>
          <w:rFonts w:ascii="Aptos" w:hAnsi="Aptos"/>
          <w:sz w:val="28"/>
          <w:szCs w:val="28"/>
        </w:rPr>
        <w:t>.</w:t>
      </w:r>
    </w:p>
    <w:p w14:paraId="1A662D08" w14:textId="77777777" w:rsidR="00C61455" w:rsidRPr="00285DCF" w:rsidRDefault="00D059F1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085C03" w:rsidRPr="00285DCF">
        <w:rPr>
          <w:rFonts w:ascii="Aptos" w:hAnsi="Aptos"/>
          <w:sz w:val="28"/>
          <w:szCs w:val="28"/>
        </w:rPr>
        <w:t>Rejected, Shamed &amp; Blamed</w:t>
      </w:r>
      <w:r w:rsidR="00086FE3" w:rsidRPr="00285DCF">
        <w:rPr>
          <w:rFonts w:ascii="Aptos" w:hAnsi="Aptos"/>
          <w:sz w:val="28"/>
          <w:szCs w:val="28"/>
        </w:rPr>
        <w:t>: The Family Scapegoat</w:t>
      </w:r>
      <w:r w:rsidRPr="00285DCF">
        <w:rPr>
          <w:rFonts w:ascii="Aptos" w:hAnsi="Aptos"/>
          <w:sz w:val="28"/>
          <w:szCs w:val="28"/>
        </w:rPr>
        <w:t>”,</w:t>
      </w:r>
      <w:r w:rsidR="00086FE3" w:rsidRPr="00285DCF">
        <w:rPr>
          <w:rFonts w:ascii="Aptos" w:hAnsi="Aptos"/>
          <w:sz w:val="28"/>
          <w:szCs w:val="28"/>
        </w:rPr>
        <w:t xml:space="preserve"> Rebecca C. Mandeville, MFT</w:t>
      </w:r>
    </w:p>
    <w:p w14:paraId="3B9136E9" w14:textId="77777777" w:rsidR="008B746D" w:rsidRPr="00285DCF" w:rsidRDefault="008B746D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 xml:space="preserve">“The Body Bears the Burden”, Robert C Scaer, M.D. </w:t>
      </w:r>
    </w:p>
    <w:p w14:paraId="0FDFC4CD" w14:textId="77777777" w:rsidR="008B746D" w:rsidRPr="00285DCF" w:rsidRDefault="008B746D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 xml:space="preserve">“The Body Keeps Score: Brain, Mind, Body in the Healing of Trauma”, Bessel Van Der Kolk, M.D. </w:t>
      </w:r>
    </w:p>
    <w:p w14:paraId="57281892" w14:textId="3401E1F1" w:rsidR="008B746D" w:rsidRPr="00285DCF" w:rsidRDefault="008B746D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 xml:space="preserve">“The Boy Who Was Raised </w:t>
      </w:r>
      <w:r w:rsidR="005E5AA7" w:rsidRPr="00285DCF">
        <w:rPr>
          <w:rFonts w:ascii="Aptos" w:hAnsi="Aptos"/>
          <w:sz w:val="28"/>
          <w:szCs w:val="28"/>
        </w:rPr>
        <w:t>a</w:t>
      </w:r>
      <w:r w:rsidRPr="00285DCF">
        <w:rPr>
          <w:rFonts w:ascii="Aptos" w:hAnsi="Aptos"/>
          <w:sz w:val="28"/>
          <w:szCs w:val="28"/>
        </w:rPr>
        <w:t>s A Dog”, Bruce D Perry, MD, Ph.D. &amp; Maia Szalavitz</w:t>
      </w:r>
    </w:p>
    <w:p w14:paraId="5D3A240B" w14:textId="1581BC82" w:rsidR="008B746D" w:rsidRPr="00285DCF" w:rsidRDefault="008B746D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 xml:space="preserve">“The Deepest Well, Healing Long-Term Effects of Childhood Adversity”, Dr. Nadine Burke Harris  </w:t>
      </w:r>
    </w:p>
    <w:p w14:paraId="074123AA" w14:textId="77777777" w:rsidR="008B746D" w:rsidRPr="00285DCF" w:rsidRDefault="008B746D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“The Drama of The Gifted Child”, Alice Miller</w:t>
      </w:r>
    </w:p>
    <w:p w14:paraId="176CCCA3" w14:textId="77777777" w:rsidR="008B746D" w:rsidRPr="00285DCF" w:rsidRDefault="008B746D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“The Myth of Normal”, Gabor Mate’, M.D.</w:t>
      </w:r>
    </w:p>
    <w:p w14:paraId="7BC37D0B" w14:textId="77777777" w:rsidR="008B746D" w:rsidRPr="00285DCF" w:rsidRDefault="008B746D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“The Power of Attachment”, Diane Poole Heller, Ph.D.</w:t>
      </w:r>
    </w:p>
    <w:p w14:paraId="10BFBE69" w14:textId="15E80CEC" w:rsidR="00DF160E" w:rsidRPr="00285DCF" w:rsidRDefault="00D059F1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3979FB" w:rsidRPr="00285DCF">
        <w:rPr>
          <w:rFonts w:ascii="Aptos" w:hAnsi="Aptos"/>
          <w:sz w:val="28"/>
          <w:szCs w:val="28"/>
        </w:rPr>
        <w:t>The Somatic Therapy Bible</w:t>
      </w:r>
      <w:r w:rsidRPr="00285DCF">
        <w:rPr>
          <w:rFonts w:ascii="Aptos" w:hAnsi="Aptos"/>
          <w:sz w:val="28"/>
          <w:szCs w:val="28"/>
        </w:rPr>
        <w:t>”,</w:t>
      </w:r>
      <w:r w:rsidR="00B82AB6" w:rsidRPr="00285DCF">
        <w:rPr>
          <w:rFonts w:ascii="Aptos" w:hAnsi="Aptos"/>
          <w:sz w:val="28"/>
          <w:szCs w:val="28"/>
        </w:rPr>
        <w:t xml:space="preserve"> Sadie L. Miles</w:t>
      </w:r>
      <w:r w:rsidR="00972251" w:rsidRPr="00285DCF">
        <w:rPr>
          <w:rFonts w:ascii="Aptos" w:hAnsi="Aptos"/>
          <w:sz w:val="28"/>
          <w:szCs w:val="28"/>
        </w:rPr>
        <w:t xml:space="preserve"> </w:t>
      </w:r>
    </w:p>
    <w:p w14:paraId="7645A28E" w14:textId="77777777" w:rsidR="008B746D" w:rsidRPr="00285DCF" w:rsidRDefault="008B746D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“The Tao of Fully Feeling”, Pete Walker, MFT</w:t>
      </w:r>
    </w:p>
    <w:p w14:paraId="6A446A73" w14:textId="5CA9021A" w:rsidR="00F74AC3" w:rsidRPr="00285DCF" w:rsidRDefault="00D059F1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F74AC3" w:rsidRPr="00285DCF">
        <w:rPr>
          <w:rFonts w:ascii="Aptos" w:hAnsi="Aptos"/>
          <w:sz w:val="28"/>
          <w:szCs w:val="28"/>
        </w:rPr>
        <w:t>The Trauma Tool Kit</w:t>
      </w:r>
      <w:r w:rsidRPr="00285DCF">
        <w:rPr>
          <w:rFonts w:ascii="Aptos" w:hAnsi="Aptos"/>
          <w:sz w:val="28"/>
          <w:szCs w:val="28"/>
        </w:rPr>
        <w:t>”,</w:t>
      </w:r>
      <w:r w:rsidR="00F74AC3" w:rsidRPr="00285DCF">
        <w:rPr>
          <w:rFonts w:ascii="Aptos" w:hAnsi="Aptos"/>
          <w:sz w:val="28"/>
          <w:szCs w:val="28"/>
        </w:rPr>
        <w:t xml:space="preserve"> Susan Pease Banitt, LCSW</w:t>
      </w:r>
    </w:p>
    <w:p w14:paraId="453592F3" w14:textId="366F6425" w:rsidR="005E5AA7" w:rsidRPr="00285DCF" w:rsidRDefault="008B746D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 xml:space="preserve">“Toxic Childhood Stress: The Legacy of Early Trauma and How to Heal”, Dr. Nadine Burke Harris   </w:t>
      </w:r>
    </w:p>
    <w:p w14:paraId="43CF50C1" w14:textId="03F0BAA9" w:rsidR="008B746D" w:rsidRPr="00285DCF" w:rsidRDefault="008B746D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lastRenderedPageBreak/>
        <w:t xml:space="preserve">“Transforming The Living Legacy of Trauma”, Janina Fisher  </w:t>
      </w:r>
    </w:p>
    <w:p w14:paraId="25B742BE" w14:textId="02574B8B" w:rsidR="008B746D" w:rsidRPr="00285DCF" w:rsidRDefault="008B746D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 xml:space="preserve">“Trauma Through </w:t>
      </w:r>
      <w:r w:rsidR="00992ECB" w:rsidRPr="00285DCF">
        <w:rPr>
          <w:rFonts w:ascii="Aptos" w:hAnsi="Aptos"/>
          <w:sz w:val="28"/>
          <w:szCs w:val="28"/>
        </w:rPr>
        <w:t>a</w:t>
      </w:r>
      <w:r w:rsidRPr="00285DCF">
        <w:rPr>
          <w:rFonts w:ascii="Aptos" w:hAnsi="Aptos"/>
          <w:sz w:val="28"/>
          <w:szCs w:val="28"/>
        </w:rPr>
        <w:t xml:space="preserve"> Childs Eyes”, Peter A. Levine, Ph. D  </w:t>
      </w:r>
    </w:p>
    <w:p w14:paraId="1CC62115" w14:textId="77EFF678" w:rsidR="005E5AA7" w:rsidRPr="00285DCF" w:rsidRDefault="005E5AA7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 xml:space="preserve">“Triggers, How We Can Stop Reacting </w:t>
      </w:r>
      <w:proofErr w:type="gramStart"/>
      <w:r w:rsidRPr="00285DCF">
        <w:rPr>
          <w:rFonts w:ascii="Aptos" w:hAnsi="Aptos"/>
          <w:sz w:val="28"/>
          <w:szCs w:val="28"/>
        </w:rPr>
        <w:t>And</w:t>
      </w:r>
      <w:proofErr w:type="gramEnd"/>
      <w:r w:rsidRPr="00285DCF">
        <w:rPr>
          <w:rFonts w:ascii="Aptos" w:hAnsi="Aptos"/>
          <w:sz w:val="28"/>
          <w:szCs w:val="28"/>
        </w:rPr>
        <w:t xml:space="preserve"> Start Healing”, David Richo  </w:t>
      </w:r>
    </w:p>
    <w:p w14:paraId="7FA54FFF" w14:textId="4C0FFF68" w:rsidR="003979FB" w:rsidRPr="00285DCF" w:rsidRDefault="00D059F1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3979FB" w:rsidRPr="00285DCF">
        <w:rPr>
          <w:rFonts w:ascii="Aptos" w:hAnsi="Aptos"/>
          <w:sz w:val="28"/>
          <w:szCs w:val="28"/>
        </w:rPr>
        <w:t>Waking The Tiger: Healing Trauma</w:t>
      </w:r>
      <w:r w:rsidRPr="00285DCF">
        <w:rPr>
          <w:rFonts w:ascii="Aptos" w:hAnsi="Aptos"/>
          <w:sz w:val="28"/>
          <w:szCs w:val="28"/>
        </w:rPr>
        <w:t>”,</w:t>
      </w:r>
      <w:r w:rsidR="003979FB" w:rsidRPr="00285DCF">
        <w:rPr>
          <w:rFonts w:ascii="Aptos" w:hAnsi="Aptos"/>
          <w:sz w:val="28"/>
          <w:szCs w:val="28"/>
        </w:rPr>
        <w:t xml:space="preserve"> Peter A. Levine, Ph.</w:t>
      </w:r>
      <w:r w:rsidRPr="00285DCF">
        <w:rPr>
          <w:rFonts w:ascii="Aptos" w:hAnsi="Aptos"/>
          <w:sz w:val="28"/>
          <w:szCs w:val="28"/>
        </w:rPr>
        <w:t>D.</w:t>
      </w:r>
    </w:p>
    <w:p w14:paraId="1B66D1CE" w14:textId="2F3574E9" w:rsidR="002F2223" w:rsidRPr="00285DCF" w:rsidRDefault="00D059F1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2F2223" w:rsidRPr="00285DCF">
        <w:rPr>
          <w:rFonts w:ascii="Aptos" w:hAnsi="Aptos"/>
          <w:sz w:val="28"/>
          <w:szCs w:val="28"/>
        </w:rPr>
        <w:t xml:space="preserve">What Happened </w:t>
      </w:r>
      <w:r w:rsidR="005E5AA7" w:rsidRPr="00285DCF">
        <w:rPr>
          <w:rFonts w:ascii="Aptos" w:hAnsi="Aptos"/>
          <w:sz w:val="28"/>
          <w:szCs w:val="28"/>
        </w:rPr>
        <w:t>t</w:t>
      </w:r>
      <w:r w:rsidR="002F2223" w:rsidRPr="00285DCF">
        <w:rPr>
          <w:rFonts w:ascii="Aptos" w:hAnsi="Aptos"/>
          <w:sz w:val="28"/>
          <w:szCs w:val="28"/>
        </w:rPr>
        <w:t>o You?</w:t>
      </w:r>
      <w:r w:rsidRPr="00285DCF">
        <w:rPr>
          <w:rFonts w:ascii="Aptos" w:hAnsi="Aptos"/>
          <w:sz w:val="28"/>
          <w:szCs w:val="28"/>
        </w:rPr>
        <w:t>”,</w:t>
      </w:r>
      <w:r w:rsidR="002F2223" w:rsidRPr="00285DCF">
        <w:rPr>
          <w:rFonts w:ascii="Aptos" w:hAnsi="Aptos"/>
          <w:sz w:val="28"/>
          <w:szCs w:val="28"/>
        </w:rPr>
        <w:t xml:space="preserve"> Bruce D. Perry, M.D. Ph.D</w:t>
      </w:r>
      <w:r w:rsidRPr="00285DCF">
        <w:rPr>
          <w:rFonts w:ascii="Aptos" w:hAnsi="Aptos"/>
          <w:sz w:val="28"/>
          <w:szCs w:val="28"/>
        </w:rPr>
        <w:t>.</w:t>
      </w:r>
      <w:r w:rsidR="00E67AB4" w:rsidRPr="00285DCF">
        <w:rPr>
          <w:rFonts w:ascii="Aptos" w:hAnsi="Aptos"/>
          <w:sz w:val="28"/>
          <w:szCs w:val="28"/>
        </w:rPr>
        <w:t>, Questions by Oprah Winfrey</w:t>
      </w:r>
    </w:p>
    <w:p w14:paraId="07CF4C3A" w14:textId="69DAA70A" w:rsidR="003979FB" w:rsidRPr="00285DCF" w:rsidRDefault="00D059F1" w:rsidP="00EA44C7">
      <w:pPr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3979FB" w:rsidRPr="00285DCF">
        <w:rPr>
          <w:rFonts w:ascii="Aptos" w:hAnsi="Aptos"/>
          <w:sz w:val="28"/>
          <w:szCs w:val="28"/>
        </w:rPr>
        <w:t>When The Body Says No</w:t>
      </w:r>
      <w:r w:rsidRPr="00285DCF">
        <w:rPr>
          <w:rFonts w:ascii="Aptos" w:hAnsi="Aptos"/>
          <w:sz w:val="28"/>
          <w:szCs w:val="28"/>
        </w:rPr>
        <w:t>”</w:t>
      </w:r>
      <w:r w:rsidR="005E5AA7" w:rsidRPr="00285DCF">
        <w:rPr>
          <w:rFonts w:ascii="Aptos" w:hAnsi="Aptos"/>
          <w:sz w:val="28"/>
          <w:szCs w:val="28"/>
        </w:rPr>
        <w:t>,</w:t>
      </w:r>
      <w:r w:rsidR="003979FB" w:rsidRPr="00285DCF">
        <w:rPr>
          <w:rFonts w:ascii="Aptos" w:hAnsi="Aptos"/>
          <w:sz w:val="28"/>
          <w:szCs w:val="28"/>
        </w:rPr>
        <w:t xml:space="preserve"> Gabor Mat</w:t>
      </w:r>
      <w:r w:rsidRPr="00285DCF">
        <w:rPr>
          <w:rFonts w:ascii="Aptos" w:hAnsi="Aptos"/>
          <w:sz w:val="28"/>
          <w:szCs w:val="28"/>
        </w:rPr>
        <w:t>é</w:t>
      </w:r>
      <w:r w:rsidR="003979FB" w:rsidRPr="00285DCF">
        <w:rPr>
          <w:rFonts w:ascii="Aptos" w:hAnsi="Aptos"/>
          <w:sz w:val="28"/>
          <w:szCs w:val="28"/>
        </w:rPr>
        <w:t xml:space="preserve"> M.D.</w:t>
      </w:r>
    </w:p>
    <w:p w14:paraId="137C8206" w14:textId="7D0FF0A7" w:rsidR="00F0541D" w:rsidRPr="00285DCF" w:rsidRDefault="00D059F1" w:rsidP="00EA44C7">
      <w:pPr>
        <w:spacing w:after="0" w:line="240" w:lineRule="auto"/>
        <w:rPr>
          <w:rFonts w:ascii="Aptos" w:hAnsi="Aptos"/>
          <w:sz w:val="28"/>
          <w:szCs w:val="28"/>
        </w:rPr>
      </w:pPr>
      <w:r w:rsidRPr="00285DCF">
        <w:rPr>
          <w:rFonts w:ascii="Aptos" w:hAnsi="Aptos"/>
          <w:sz w:val="28"/>
          <w:szCs w:val="28"/>
        </w:rPr>
        <w:t>“</w:t>
      </w:r>
      <w:r w:rsidR="00192106" w:rsidRPr="00285DCF">
        <w:rPr>
          <w:rFonts w:ascii="Aptos" w:hAnsi="Aptos"/>
          <w:sz w:val="28"/>
          <w:szCs w:val="28"/>
        </w:rPr>
        <w:t>Wisdom, Attachment, And Love in Trauma Therapy</w:t>
      </w:r>
      <w:r w:rsidRPr="00285DCF">
        <w:rPr>
          <w:rFonts w:ascii="Aptos" w:hAnsi="Aptos"/>
          <w:sz w:val="28"/>
          <w:szCs w:val="28"/>
        </w:rPr>
        <w:t>”</w:t>
      </w:r>
      <w:r w:rsidR="00192106" w:rsidRPr="00285DCF">
        <w:rPr>
          <w:rFonts w:ascii="Aptos" w:hAnsi="Aptos"/>
          <w:sz w:val="28"/>
          <w:szCs w:val="28"/>
        </w:rPr>
        <w:t>, Susan Pease Banitt</w:t>
      </w:r>
    </w:p>
    <w:p w14:paraId="13A0CAB4" w14:textId="77777777" w:rsidR="00D059F1" w:rsidRPr="00285DCF" w:rsidRDefault="00D059F1" w:rsidP="00EA44C7">
      <w:pPr>
        <w:spacing w:after="0" w:line="240" w:lineRule="auto"/>
        <w:rPr>
          <w:rFonts w:ascii="Aptos" w:hAnsi="Aptos"/>
          <w:sz w:val="24"/>
          <w:szCs w:val="24"/>
        </w:rPr>
      </w:pPr>
    </w:p>
    <w:p w14:paraId="2655769C" w14:textId="77777777" w:rsidR="00F0541D" w:rsidRPr="00285DCF" w:rsidRDefault="00F0541D" w:rsidP="00EA44C7">
      <w:pPr>
        <w:spacing w:after="0" w:line="120" w:lineRule="auto"/>
        <w:rPr>
          <w:rFonts w:ascii="Aptos" w:hAnsi="Aptos"/>
          <w:sz w:val="24"/>
          <w:szCs w:val="24"/>
        </w:rPr>
      </w:pPr>
    </w:p>
    <w:sectPr w:rsidR="00F0541D" w:rsidRPr="00285DCF" w:rsidSect="00EA44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AD045" w14:textId="77777777" w:rsidR="00780A78" w:rsidRDefault="00780A78" w:rsidP="00EA44C7">
      <w:pPr>
        <w:spacing w:after="0" w:line="240" w:lineRule="auto"/>
      </w:pPr>
      <w:r>
        <w:separator/>
      </w:r>
    </w:p>
  </w:endnote>
  <w:endnote w:type="continuationSeparator" w:id="0">
    <w:p w14:paraId="12C8127B" w14:textId="77777777" w:rsidR="00780A78" w:rsidRDefault="00780A78" w:rsidP="00EA44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7923B" w14:textId="77777777" w:rsidR="00EA44C7" w:rsidRDefault="00EA44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45A956" w14:textId="78071BB8" w:rsidR="00EA44C7" w:rsidRPr="00EA44C7" w:rsidRDefault="00EA44C7">
    <w:pPr>
      <w:pStyle w:val="Footer"/>
      <w:rPr>
        <w:sz w:val="20"/>
        <w:szCs w:val="20"/>
      </w:rPr>
    </w:pPr>
    <w:r w:rsidRPr="00EA44C7">
      <w:rPr>
        <w:sz w:val="20"/>
        <w:szCs w:val="20"/>
      </w:rPr>
      <w:t>ACFPA, Published February 2025</w:t>
    </w:r>
    <w:r w:rsidRPr="00EA44C7">
      <w:rPr>
        <w:sz w:val="20"/>
        <w:szCs w:val="20"/>
      </w:rPr>
      <w:tab/>
    </w:r>
    <w:r w:rsidRPr="00EA44C7">
      <w:rPr>
        <w:sz w:val="20"/>
        <w:szCs w:val="20"/>
      </w:rPr>
      <w:tab/>
    </w:r>
    <w:sdt>
      <w:sdtPr>
        <w:rPr>
          <w:sz w:val="20"/>
          <w:szCs w:val="20"/>
        </w:rPr>
        <w:id w:val="-1065883468"/>
        <w:docPartObj>
          <w:docPartGallery w:val="Page Numbers (Bottom of Page)"/>
          <w:docPartUnique/>
        </w:docPartObj>
      </w:sdtPr>
      <w:sdtContent>
        <w:sdt>
          <w:sdtPr>
            <w:rPr>
              <w:sz w:val="20"/>
              <w:szCs w:val="20"/>
            </w:rPr>
            <w:id w:val="-1705238520"/>
            <w:docPartObj>
              <w:docPartGallery w:val="Page Numbers (Top of Page)"/>
              <w:docPartUnique/>
            </w:docPartObj>
          </w:sdtPr>
          <w:sdtContent>
            <w:r w:rsidRPr="00EA44C7">
              <w:rPr>
                <w:sz w:val="20"/>
                <w:szCs w:val="20"/>
              </w:rPr>
              <w:t xml:space="preserve">Page </w:t>
            </w:r>
            <w:r w:rsidRPr="00EA44C7">
              <w:rPr>
                <w:b/>
                <w:bCs/>
                <w:sz w:val="20"/>
                <w:szCs w:val="20"/>
              </w:rPr>
              <w:fldChar w:fldCharType="begin"/>
            </w:r>
            <w:r w:rsidRPr="00EA44C7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Pr="00EA44C7">
              <w:rPr>
                <w:b/>
                <w:bCs/>
                <w:sz w:val="20"/>
                <w:szCs w:val="20"/>
              </w:rPr>
              <w:fldChar w:fldCharType="separate"/>
            </w:r>
            <w:r w:rsidRPr="00EA44C7">
              <w:rPr>
                <w:b/>
                <w:bCs/>
                <w:noProof/>
                <w:sz w:val="20"/>
                <w:szCs w:val="20"/>
              </w:rPr>
              <w:t>2</w:t>
            </w:r>
            <w:r w:rsidRPr="00EA44C7">
              <w:rPr>
                <w:b/>
                <w:bCs/>
                <w:sz w:val="20"/>
                <w:szCs w:val="20"/>
              </w:rPr>
              <w:fldChar w:fldCharType="end"/>
            </w:r>
            <w:r w:rsidRPr="00EA44C7">
              <w:rPr>
                <w:sz w:val="20"/>
                <w:szCs w:val="20"/>
              </w:rPr>
              <w:t xml:space="preserve"> of </w:t>
            </w:r>
            <w:r w:rsidRPr="00EA44C7">
              <w:rPr>
                <w:b/>
                <w:bCs/>
                <w:sz w:val="20"/>
                <w:szCs w:val="20"/>
              </w:rPr>
              <w:fldChar w:fldCharType="begin"/>
            </w:r>
            <w:r w:rsidRPr="00EA44C7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Pr="00EA44C7">
              <w:rPr>
                <w:b/>
                <w:bCs/>
                <w:sz w:val="20"/>
                <w:szCs w:val="20"/>
              </w:rPr>
              <w:fldChar w:fldCharType="separate"/>
            </w:r>
            <w:r w:rsidRPr="00EA44C7">
              <w:rPr>
                <w:b/>
                <w:bCs/>
                <w:noProof/>
                <w:sz w:val="20"/>
                <w:szCs w:val="20"/>
              </w:rPr>
              <w:t>2</w:t>
            </w:r>
            <w:r w:rsidRPr="00EA44C7">
              <w:rPr>
                <w:b/>
                <w:bCs/>
                <w:sz w:val="20"/>
                <w:szCs w:val="20"/>
              </w:rPr>
              <w:fldChar w:fldCharType="end"/>
            </w:r>
          </w:sdtContent>
        </w:sdt>
      </w:sdtContent>
    </w:sdt>
  </w:p>
  <w:p w14:paraId="4AE370CC" w14:textId="77777777" w:rsidR="00EA44C7" w:rsidRDefault="00EA44C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3E9E3" w14:textId="77777777" w:rsidR="00EA44C7" w:rsidRDefault="00EA44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69A209" w14:textId="77777777" w:rsidR="00780A78" w:rsidRDefault="00780A78" w:rsidP="00EA44C7">
      <w:pPr>
        <w:spacing w:after="0" w:line="240" w:lineRule="auto"/>
      </w:pPr>
      <w:r>
        <w:separator/>
      </w:r>
    </w:p>
  </w:footnote>
  <w:footnote w:type="continuationSeparator" w:id="0">
    <w:p w14:paraId="4F91012D" w14:textId="77777777" w:rsidR="00780A78" w:rsidRDefault="00780A78" w:rsidP="00EA44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D1DB5" w14:textId="77777777" w:rsidR="00EA44C7" w:rsidRDefault="00EA44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1758E" w14:textId="77777777" w:rsidR="00EA44C7" w:rsidRDefault="00EA44C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1843A" w14:textId="77777777" w:rsidR="00EA44C7" w:rsidRDefault="00EA44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D46E8"/>
    <w:multiLevelType w:val="hybridMultilevel"/>
    <w:tmpl w:val="61881B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685F55"/>
    <w:multiLevelType w:val="hybridMultilevel"/>
    <w:tmpl w:val="AEE4FD92"/>
    <w:lvl w:ilvl="0" w:tplc="D88C20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812F45"/>
    <w:multiLevelType w:val="hybridMultilevel"/>
    <w:tmpl w:val="1338CA4C"/>
    <w:lvl w:ilvl="0" w:tplc="00C02F7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DD0752"/>
    <w:multiLevelType w:val="hybridMultilevel"/>
    <w:tmpl w:val="0152F2BA"/>
    <w:lvl w:ilvl="0" w:tplc="AA0E6B4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6350958">
    <w:abstractNumId w:val="3"/>
  </w:num>
  <w:num w:numId="2" w16cid:durableId="1576818255">
    <w:abstractNumId w:val="1"/>
  </w:num>
  <w:num w:numId="3" w16cid:durableId="1793594295">
    <w:abstractNumId w:val="2"/>
  </w:num>
  <w:num w:numId="4" w16cid:durableId="428548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251"/>
    <w:rsid w:val="00085C03"/>
    <w:rsid w:val="00086FE3"/>
    <w:rsid w:val="000F06C0"/>
    <w:rsid w:val="001340A5"/>
    <w:rsid w:val="00163821"/>
    <w:rsid w:val="00192106"/>
    <w:rsid w:val="001B37D7"/>
    <w:rsid w:val="001E1FEC"/>
    <w:rsid w:val="001F67A5"/>
    <w:rsid w:val="002245B9"/>
    <w:rsid w:val="002560D1"/>
    <w:rsid w:val="00285DCF"/>
    <w:rsid w:val="002C5B63"/>
    <w:rsid w:val="002D0D3E"/>
    <w:rsid w:val="002F2223"/>
    <w:rsid w:val="003073E3"/>
    <w:rsid w:val="003979FB"/>
    <w:rsid w:val="003C48F3"/>
    <w:rsid w:val="003E3067"/>
    <w:rsid w:val="00445084"/>
    <w:rsid w:val="004B10DD"/>
    <w:rsid w:val="004F426E"/>
    <w:rsid w:val="005543CF"/>
    <w:rsid w:val="00576FE2"/>
    <w:rsid w:val="005A250F"/>
    <w:rsid w:val="005D3786"/>
    <w:rsid w:val="005E5AA7"/>
    <w:rsid w:val="006178FE"/>
    <w:rsid w:val="0063024A"/>
    <w:rsid w:val="00637E14"/>
    <w:rsid w:val="006834AA"/>
    <w:rsid w:val="006903AE"/>
    <w:rsid w:val="006E286C"/>
    <w:rsid w:val="00762DC1"/>
    <w:rsid w:val="00780A78"/>
    <w:rsid w:val="007821F2"/>
    <w:rsid w:val="007842C5"/>
    <w:rsid w:val="007A23BB"/>
    <w:rsid w:val="007F224C"/>
    <w:rsid w:val="008719C9"/>
    <w:rsid w:val="008B17ED"/>
    <w:rsid w:val="008B746D"/>
    <w:rsid w:val="008E138C"/>
    <w:rsid w:val="0092108B"/>
    <w:rsid w:val="00972251"/>
    <w:rsid w:val="00992ECB"/>
    <w:rsid w:val="009C0057"/>
    <w:rsid w:val="00A07EE4"/>
    <w:rsid w:val="00A41B23"/>
    <w:rsid w:val="00A61CB6"/>
    <w:rsid w:val="00B21986"/>
    <w:rsid w:val="00B2483D"/>
    <w:rsid w:val="00B82AB6"/>
    <w:rsid w:val="00BC25B3"/>
    <w:rsid w:val="00BD2766"/>
    <w:rsid w:val="00C4457B"/>
    <w:rsid w:val="00C61455"/>
    <w:rsid w:val="00C6283C"/>
    <w:rsid w:val="00C76FA3"/>
    <w:rsid w:val="00D059F1"/>
    <w:rsid w:val="00D202E3"/>
    <w:rsid w:val="00D248FF"/>
    <w:rsid w:val="00D32B2C"/>
    <w:rsid w:val="00DA4B13"/>
    <w:rsid w:val="00DE4FAA"/>
    <w:rsid w:val="00DF160E"/>
    <w:rsid w:val="00E021B0"/>
    <w:rsid w:val="00E67AB4"/>
    <w:rsid w:val="00EA44C7"/>
    <w:rsid w:val="00EB232A"/>
    <w:rsid w:val="00ED1D71"/>
    <w:rsid w:val="00F0541D"/>
    <w:rsid w:val="00F74AC3"/>
    <w:rsid w:val="00F905FE"/>
    <w:rsid w:val="00FE1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79DD3"/>
  <w15:docId w15:val="{4F41DA3B-EF76-46AB-87C8-027AD5C02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05F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05F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C48F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6E286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A44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44C7"/>
  </w:style>
  <w:style w:type="paragraph" w:styleId="Footer">
    <w:name w:val="footer"/>
    <w:basedOn w:val="Normal"/>
    <w:link w:val="FooterChar"/>
    <w:uiPriority w:val="99"/>
    <w:unhideWhenUsed/>
    <w:rsid w:val="00EA44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44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BRACEY</dc:creator>
  <cp:keywords/>
  <dc:description/>
  <cp:lastModifiedBy>Torfeh Rejali</cp:lastModifiedBy>
  <cp:revision>13</cp:revision>
  <cp:lastPrinted>2025-02-22T04:14:00Z</cp:lastPrinted>
  <dcterms:created xsi:type="dcterms:W3CDTF">2025-02-23T18:37:00Z</dcterms:created>
  <dcterms:modified xsi:type="dcterms:W3CDTF">2025-02-23T20:46:00Z</dcterms:modified>
</cp:coreProperties>
</file>